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87145F" w:rsidP="0087145F" w:rsidRDefault="0087145F" w14:paraId="0D501325" w14:textId="77777777">
      <w:bookmarkStart w:name="_Hlk235708809" w:id="0"/>
      <w:bookmarkEnd w:id="0"/>
      <w:r>
        <w:rPr>
          <w:noProof/>
          <w:lang w:eastAsia="fr-FR"/>
        </w:rPr>
        <mc:AlternateContent>
          <mc:Choice Requires="wps">
            <w:drawing>
              <wp:anchor distT="0" distB="0" distL="114300" distR="114300" simplePos="0" relativeHeight="251660288" behindDoc="0" locked="0" layoutInCell="1" allowOverlap="1" wp14:anchorId="4F6F74FE" wp14:editId="01E80739">
                <wp:simplePos x="0" y="0"/>
                <wp:positionH relativeFrom="column">
                  <wp:posOffset>1948180</wp:posOffset>
                </wp:positionH>
                <wp:positionV relativeFrom="paragraph">
                  <wp:posOffset>-242570</wp:posOffset>
                </wp:positionV>
                <wp:extent cx="4267200" cy="723900"/>
                <wp:effectExtent l="0" t="0" r="0" b="0"/>
                <wp:wrapNone/>
                <wp:docPr id="10" name="Zone de texte 10"/>
                <wp:cNvGraphicFramePr/>
                <a:graphic xmlns:a="http://schemas.openxmlformats.org/drawingml/2006/main">
                  <a:graphicData uri="http://schemas.microsoft.com/office/word/2010/wordprocessingShape">
                    <wps:wsp>
                      <wps:cNvSpPr txBox="1"/>
                      <wps:spPr>
                        <a:xfrm>
                          <a:off x="0" y="0"/>
                          <a:ext cx="4267200" cy="723900"/>
                        </a:xfrm>
                        <a:prstGeom prst="rect">
                          <a:avLst/>
                        </a:prstGeom>
                        <a:solidFill>
                          <a:schemeClr val="lt1"/>
                        </a:solidFill>
                        <a:ln w="6350">
                          <a:noFill/>
                        </a:ln>
                      </wps:spPr>
                      <wps:txbx>
                        <w:txbxContent>
                          <w:p w:rsidRPr="00FF2E9D" w:rsidR="0087145F" w:rsidP="0087145F" w:rsidRDefault="0087145F" w14:paraId="15858315" w14:textId="77777777">
                            <w:pPr>
                              <w:jc w:val="both"/>
                              <w:rPr>
                                <w:rFonts w:ascii="Arial" w:hAnsi="Arial" w:cs="Arial"/>
                                <w:i/>
                                <w:color w:val="28367F"/>
                                <w:sz w:val="18"/>
                              </w:rPr>
                            </w:pPr>
                            <w:r w:rsidRPr="00FF2E9D">
                              <w:rPr>
                                <w:rFonts w:ascii="Arial" w:hAnsi="Arial" w:cs="Arial"/>
                                <w:i/>
                                <w:color w:val="28367F"/>
                                <w:sz w:val="18"/>
                              </w:rPr>
                              <w:t xml:space="preserve">S’engager, avoir confiance, se perfectionner, se projeter, ici </w:t>
                            </w:r>
                            <w:proofErr w:type="spellStart"/>
                            <w:r w:rsidRPr="00FF2E9D">
                              <w:rPr>
                                <w:rFonts w:ascii="Arial" w:hAnsi="Arial" w:cs="Arial"/>
                                <w:i/>
                                <w:color w:val="28367F"/>
                                <w:sz w:val="18"/>
                              </w:rPr>
                              <w:t>chacun·e</w:t>
                            </w:r>
                            <w:proofErr w:type="spellEnd"/>
                            <w:r w:rsidRPr="00FF2E9D">
                              <w:rPr>
                                <w:rFonts w:ascii="Arial" w:hAnsi="Arial" w:cs="Arial"/>
                                <w:i/>
                                <w:color w:val="28367F"/>
                                <w:sz w:val="18"/>
                              </w:rPr>
                              <w:t xml:space="preserve"> a les moyens de prendre en main sa carrière et d’être utiles. Ici, chaque expérience fait progresser et est valorisée. Ici, on se forme, on expérimente, on gagne en responsabilités. Ici, quand on est utile aux autres, on est aussi utile à soi-même.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F74FE">
                <v:stroke joinstyle="miter"/>
                <v:path gradientshapeok="t" o:connecttype="rect"/>
              </v:shapetype>
              <v:shape id="Zone de texte 10" style="position:absolute;margin-left:153.4pt;margin-top:-19.1pt;width:336pt;height: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">
                <v:textbox>
                  <w:txbxContent>
                    <w:p w:rsidRPr="00FF2E9D" w:rsidR="0087145F" w:rsidP="0087145F" w:rsidRDefault="0087145F" w14:paraId="15858315" w14:textId="77777777">
                      <w:pPr>
                        <w:jc w:val="both"/>
                        <w:rPr>
                          <w:rFonts w:ascii="Arial" w:hAnsi="Arial" w:cs="Arial"/>
                          <w:i/>
                          <w:color w:val="28367F"/>
                          <w:sz w:val="18"/>
                        </w:rPr>
                      </w:pPr>
                      <w:r w:rsidRPr="00FF2E9D">
                        <w:rPr>
                          <w:rFonts w:ascii="Arial" w:hAnsi="Arial" w:cs="Arial"/>
                          <w:i/>
                          <w:color w:val="28367F"/>
                          <w:sz w:val="18"/>
                        </w:rPr>
                        <w:t xml:space="preserve">S’engager, avoir confiance, se perfectionner, se projeter, ici </w:t>
                      </w:r>
                      <w:proofErr w:type="spellStart"/>
                      <w:r w:rsidRPr="00FF2E9D">
                        <w:rPr>
                          <w:rFonts w:ascii="Arial" w:hAnsi="Arial" w:cs="Arial"/>
                          <w:i/>
                          <w:color w:val="28367F"/>
                          <w:sz w:val="18"/>
                        </w:rPr>
                        <w:t>chacun·e</w:t>
                      </w:r>
                      <w:proofErr w:type="spellEnd"/>
                      <w:r w:rsidRPr="00FF2E9D">
                        <w:rPr>
                          <w:rFonts w:ascii="Arial" w:hAnsi="Arial" w:cs="Arial"/>
                          <w:i/>
                          <w:color w:val="28367F"/>
                          <w:sz w:val="18"/>
                        </w:rPr>
                        <w:t xml:space="preserve"> a les moyens de prendre en main sa carrière et d’être utiles. Ici, chaque expérience fait progresser et est valorisée. Ici, on se forme, on expérimente, on gagne en responsabilités. Ici, quand on est utile aux autres, on est aussi utile à soi-même.</w:t>
                      </w:r>
                    </w:p>
                  </w:txbxContent>
                </v:textbox>
              </v:shape>
            </w:pict>
          </mc:Fallback>
        </mc:AlternateContent>
      </w:r>
      <w:r>
        <w:rPr>
          <w:noProof/>
          <w:lang w:eastAsia="fr-FR"/>
        </w:rPr>
        <w:drawing>
          <wp:anchor distT="0" distB="0" distL="114300" distR="114300" simplePos="0" relativeHeight="251659264" behindDoc="0" locked="0" layoutInCell="1" allowOverlap="1" wp14:anchorId="3D69CC1B" wp14:editId="1EC7FCB5">
            <wp:simplePos x="0" y="0"/>
            <wp:positionH relativeFrom="margin">
              <wp:align>left</wp:align>
            </wp:positionH>
            <wp:positionV relativeFrom="paragraph">
              <wp:posOffset>-729615</wp:posOffset>
            </wp:positionV>
            <wp:extent cx="1597180" cy="1190625"/>
            <wp:effectExtent l="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718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1E00F6" w:rsidR="00DA498D" w:rsidP="001E00F6" w:rsidRDefault="00DA498D" w14:paraId="642702D6" w14:textId="77777777">
      <w:pPr>
        <w:shd w:val="clear" w:color="auto" w:fill="FFFFFF"/>
        <w:snapToGrid w:val="0"/>
        <w:spacing w:before="120"/>
        <w:rPr>
          <w:rFonts w:ascii="Arial" w:hAnsi="Arial" w:cs="Arial"/>
          <w:b/>
          <w:sz w:val="24"/>
          <w:szCs w:val="24"/>
        </w:rPr>
      </w:pPr>
    </w:p>
    <w:p w:rsidRPr="001E00F6" w:rsidR="00F70E0C" w:rsidP="00F70E0C" w:rsidRDefault="00F70E0C" w14:paraId="47A4B0D2" w14:textId="6F58E0C4">
      <w:pPr>
        <w:widowControl w:val="0"/>
        <w:autoSpaceDE w:val="0"/>
        <w:autoSpaceDN w:val="0"/>
        <w:spacing w:after="0" w:line="240" w:lineRule="auto"/>
        <w:ind w:left="142"/>
        <w:outlineLvl w:val="0"/>
        <w:rPr>
          <w:rFonts w:ascii="Arial" w:hAnsi="Arial" w:eastAsia="Arial" w:cs="Arial"/>
          <w:b/>
          <w:bCs/>
          <w:color w:val="162864"/>
          <w:sz w:val="24"/>
          <w:szCs w:val="24"/>
        </w:rPr>
      </w:pPr>
      <w:r w:rsidRPr="001E00F6">
        <w:rPr>
          <w:rFonts w:ascii="Arial" w:hAnsi="Arial" w:eastAsia="Arial" w:cs="Arial"/>
          <w:b/>
          <w:bCs/>
          <w:color w:val="162864"/>
          <w:sz w:val="24"/>
          <w:szCs w:val="24"/>
        </w:rPr>
        <w:t xml:space="preserve">Présentation de la </w:t>
      </w:r>
      <w:r w:rsidR="001E00F6">
        <w:rPr>
          <w:rFonts w:ascii="Arial" w:hAnsi="Arial" w:eastAsia="Arial" w:cs="Arial"/>
          <w:b/>
          <w:bCs/>
          <w:color w:val="162864"/>
          <w:sz w:val="24"/>
          <w:szCs w:val="24"/>
        </w:rPr>
        <w:t>D</w:t>
      </w:r>
      <w:r w:rsidRPr="001E00F6">
        <w:rPr>
          <w:rFonts w:ascii="Arial" w:hAnsi="Arial" w:eastAsia="Arial" w:cs="Arial"/>
          <w:b/>
          <w:bCs/>
          <w:color w:val="162864"/>
          <w:sz w:val="24"/>
          <w:szCs w:val="24"/>
        </w:rPr>
        <w:t>irection</w:t>
      </w:r>
    </w:p>
    <w:p w:rsidRPr="001E00F6" w:rsidR="00F70E0C" w:rsidP="00F70E0C" w:rsidRDefault="00F70E0C" w14:paraId="14204368" w14:textId="77777777">
      <w:pPr>
        <w:widowControl w:val="0"/>
        <w:autoSpaceDE w:val="0"/>
        <w:autoSpaceDN w:val="0"/>
        <w:spacing w:after="0" w:line="240" w:lineRule="auto"/>
        <w:ind w:left="142"/>
        <w:outlineLvl w:val="0"/>
        <w:rPr>
          <w:rFonts w:ascii="Arial" w:hAnsi="Arial" w:eastAsia="Arial" w:cs="Arial"/>
          <w:bCs/>
          <w:sz w:val="24"/>
          <w:szCs w:val="24"/>
        </w:rPr>
      </w:pPr>
    </w:p>
    <w:p w:rsidRPr="001E00F6" w:rsidR="005A6DF4" w:rsidP="001E00F6" w:rsidRDefault="00CD2E18" w14:paraId="75C8502D" w14:textId="241522F3">
      <w:pPr>
        <w:widowControl w:val="0"/>
        <w:autoSpaceDE w:val="0"/>
        <w:autoSpaceDN w:val="0"/>
        <w:spacing w:after="0" w:line="240" w:lineRule="auto"/>
        <w:ind w:left="142"/>
        <w:jc w:val="both"/>
        <w:outlineLvl w:val="0"/>
        <w:rPr>
          <w:rFonts w:ascii="Arial" w:hAnsi="Arial" w:eastAsia="Arial" w:cs="Arial"/>
          <w:bCs/>
          <w:sz w:val="24"/>
          <w:szCs w:val="24"/>
        </w:rPr>
      </w:pPr>
      <w:r w:rsidRPr="001E00F6">
        <w:rPr>
          <w:rFonts w:ascii="Arial" w:hAnsi="Arial" w:eastAsia="Arial" w:cs="Arial"/>
          <w:b/>
          <w:bCs/>
          <w:sz w:val="24"/>
          <w:szCs w:val="24"/>
        </w:rPr>
        <w:t>DNPB</w:t>
      </w:r>
      <w:r w:rsidRPr="001E00F6" w:rsidR="001E00F6">
        <w:rPr>
          <w:rFonts w:ascii="Arial" w:hAnsi="Arial" w:eastAsia="Arial" w:cs="Arial"/>
          <w:b/>
          <w:bCs/>
          <w:sz w:val="24"/>
          <w:szCs w:val="24"/>
        </w:rPr>
        <w:t xml:space="preserve">  </w:t>
      </w:r>
      <w:r w:rsidR="001E00F6">
        <w:rPr>
          <w:rFonts w:ascii="Arial" w:hAnsi="Arial" w:eastAsia="Arial" w:cs="Arial"/>
          <w:bCs/>
          <w:sz w:val="24"/>
          <w:szCs w:val="24"/>
        </w:rPr>
        <w:t xml:space="preserve">                    </w:t>
      </w:r>
      <w:r w:rsidRPr="001E00F6" w:rsidR="005A6DF4">
        <w:rPr>
          <w:rFonts w:ascii="Arial" w:hAnsi="Arial" w:cs="Arial"/>
          <w:sz w:val="24"/>
          <w:szCs w:val="24"/>
        </w:rPr>
        <w:t>Direction de la nature des paysages et de la biodiversité</w:t>
      </w:r>
    </w:p>
    <w:p w:rsidR="005A6DF4" w:rsidP="00CD2E18" w:rsidRDefault="005A6DF4" w14:paraId="7DC70055" w14:textId="5664B00B">
      <w:pPr>
        <w:widowControl w:val="0"/>
        <w:autoSpaceDE w:val="0"/>
        <w:autoSpaceDN w:val="0"/>
        <w:spacing w:after="0" w:line="240" w:lineRule="auto"/>
        <w:ind w:left="142"/>
        <w:jc w:val="both"/>
        <w:outlineLvl w:val="0"/>
        <w:rPr>
          <w:rFonts w:ascii="Arial" w:hAnsi="Arial" w:cs="Arial"/>
        </w:rPr>
      </w:pPr>
    </w:p>
    <w:p w:rsidRPr="005A6DF4" w:rsidR="005A6DF4" w:rsidP="001E00F6" w:rsidRDefault="00A72271" w14:paraId="6FC276E0" w14:textId="0ADB72F3">
      <w:pPr>
        <w:widowControl w:val="0"/>
        <w:autoSpaceDE w:val="0"/>
        <w:autoSpaceDN w:val="0"/>
        <w:spacing w:after="0" w:line="240" w:lineRule="auto"/>
        <w:ind w:left="142"/>
        <w:jc w:val="center"/>
        <w:outlineLvl w:val="0"/>
        <w:rPr>
          <w:rFonts w:ascii="Arial" w:hAnsi="Arial" w:cs="Arial"/>
          <w:b/>
          <w:sz w:val="28"/>
          <w:szCs w:val="28"/>
        </w:rPr>
      </w:pPr>
      <w:r>
        <w:rPr>
          <w:rFonts w:ascii="Arial" w:hAnsi="Arial" w:cs="Arial"/>
          <w:b/>
          <w:sz w:val="28"/>
          <w:szCs w:val="28"/>
        </w:rPr>
        <w:t>ECO-GARDE PARC DE LA HAUTE ILE-NEUILLY SUR MARNE</w:t>
      </w:r>
    </w:p>
    <w:p w:rsidRPr="001E00F6" w:rsidR="005A6DF4" w:rsidP="001E00F6" w:rsidRDefault="005A6DF4" w14:paraId="45A9DB8F" w14:textId="77777777">
      <w:pPr>
        <w:widowControl w:val="0"/>
        <w:autoSpaceDE w:val="0"/>
        <w:autoSpaceDN w:val="0"/>
        <w:spacing w:after="0" w:line="240" w:lineRule="auto"/>
        <w:ind w:left="142"/>
        <w:jc w:val="center"/>
        <w:outlineLvl w:val="0"/>
        <w:rPr>
          <w:rFonts w:ascii="Arial" w:hAnsi="Arial" w:cs="Arial"/>
          <w:sz w:val="24"/>
          <w:szCs w:val="24"/>
        </w:rPr>
      </w:pPr>
    </w:p>
    <w:p w:rsidRPr="001E00F6" w:rsidR="005A6DF4" w:rsidP="001E00F6" w:rsidRDefault="005A6DF4" w14:paraId="1B2184EF" w14:textId="6B5241F9">
      <w:pPr>
        <w:widowControl w:val="0"/>
        <w:autoSpaceDE w:val="0"/>
        <w:autoSpaceDN w:val="0"/>
        <w:spacing w:after="0" w:line="240" w:lineRule="auto"/>
        <w:ind w:left="142"/>
        <w:jc w:val="center"/>
        <w:rPr>
          <w:rFonts w:ascii="Arial" w:hAnsi="Arial" w:eastAsia="Arial" w:cs="Arial"/>
          <w:b/>
          <w:sz w:val="24"/>
          <w:szCs w:val="24"/>
        </w:rPr>
      </w:pPr>
      <w:r w:rsidRPr="001E00F6">
        <w:rPr>
          <w:rFonts w:ascii="Arial" w:hAnsi="Arial" w:eastAsia="Arial" w:cs="Arial"/>
          <w:b/>
          <w:sz w:val="24"/>
          <w:szCs w:val="24"/>
        </w:rPr>
        <w:t xml:space="preserve">Service </w:t>
      </w:r>
      <w:r w:rsidRPr="001E00F6" w:rsidR="00A72271">
        <w:rPr>
          <w:rFonts w:ascii="Arial" w:hAnsi="Arial" w:eastAsia="Arial" w:cs="Arial"/>
          <w:b/>
          <w:sz w:val="24"/>
          <w:szCs w:val="24"/>
        </w:rPr>
        <w:t>des Parcs U</w:t>
      </w:r>
      <w:r w:rsidRPr="001E00F6" w:rsidR="00942905">
        <w:rPr>
          <w:rFonts w:ascii="Arial" w:hAnsi="Arial" w:eastAsia="Arial" w:cs="Arial"/>
          <w:b/>
          <w:sz w:val="24"/>
          <w:szCs w:val="24"/>
        </w:rPr>
        <w:t xml:space="preserve">rbains- </w:t>
      </w:r>
      <w:r w:rsidRPr="001E00F6">
        <w:rPr>
          <w:rFonts w:ascii="Arial" w:hAnsi="Arial" w:eastAsia="Arial" w:cs="Arial"/>
          <w:b/>
          <w:sz w:val="24"/>
          <w:szCs w:val="24"/>
        </w:rPr>
        <w:t xml:space="preserve">Filière </w:t>
      </w:r>
      <w:r w:rsidRPr="001E00F6" w:rsidR="00A72271">
        <w:rPr>
          <w:rFonts w:ascii="Arial" w:hAnsi="Arial" w:eastAsia="Arial" w:cs="Arial"/>
          <w:b/>
          <w:sz w:val="24"/>
          <w:szCs w:val="24"/>
        </w:rPr>
        <w:t>Culturelle</w:t>
      </w:r>
    </w:p>
    <w:p w:rsidRPr="001E00F6" w:rsidR="00A72271" w:rsidP="005A6DF4" w:rsidRDefault="00A72271" w14:paraId="4C2D9ED5" w14:textId="77777777">
      <w:pPr>
        <w:widowControl w:val="0"/>
        <w:autoSpaceDE w:val="0"/>
        <w:autoSpaceDN w:val="0"/>
        <w:spacing w:after="0" w:line="240" w:lineRule="auto"/>
        <w:ind w:left="142"/>
        <w:jc w:val="both"/>
        <w:rPr>
          <w:rFonts w:ascii="Arial" w:hAnsi="Arial" w:eastAsia="Arial" w:cs="Arial"/>
          <w:sz w:val="24"/>
          <w:szCs w:val="24"/>
        </w:rPr>
      </w:pPr>
    </w:p>
    <w:p w:rsidRPr="001E00F6" w:rsidR="00942905" w:rsidP="001E00F6" w:rsidRDefault="005A6DF4" w14:paraId="2B4508FC" w14:textId="59EA89F6">
      <w:pPr>
        <w:widowControl w:val="0"/>
        <w:autoSpaceDE w:val="0"/>
        <w:autoSpaceDN w:val="0"/>
        <w:spacing w:after="0" w:line="240" w:lineRule="auto"/>
        <w:ind w:left="142"/>
        <w:jc w:val="both"/>
        <w:rPr>
          <w:rFonts w:ascii="Arial" w:hAnsi="Arial" w:eastAsia="Arial" w:cs="Arial"/>
          <w:sz w:val="24"/>
          <w:szCs w:val="24"/>
        </w:rPr>
      </w:pPr>
      <w:r w:rsidRPr="001E00F6">
        <w:rPr>
          <w:rFonts w:ascii="Arial" w:hAnsi="Arial" w:eastAsia="Arial" w:cs="Arial"/>
          <w:sz w:val="24"/>
          <w:szCs w:val="24"/>
        </w:rPr>
        <w:t xml:space="preserve">Poste de catégorie </w:t>
      </w:r>
      <w:r w:rsidRPr="001E00F6" w:rsidR="00A72271">
        <w:rPr>
          <w:rFonts w:ascii="Arial" w:hAnsi="Arial" w:eastAsia="Arial" w:cs="Arial"/>
          <w:sz w:val="24"/>
          <w:szCs w:val="24"/>
        </w:rPr>
        <w:t>C</w:t>
      </w:r>
      <w:r w:rsidRPr="001E00F6">
        <w:rPr>
          <w:rFonts w:ascii="Arial" w:hAnsi="Arial" w:eastAsia="Arial" w:cs="Arial"/>
          <w:sz w:val="24"/>
          <w:szCs w:val="24"/>
        </w:rPr>
        <w:t xml:space="preserve"> relevant du cadre d’emplois </w:t>
      </w:r>
      <w:r w:rsidRPr="001E00F6" w:rsidR="00A72271">
        <w:rPr>
          <w:rFonts w:ascii="Arial" w:hAnsi="Arial" w:eastAsia="Arial" w:cs="Arial"/>
          <w:sz w:val="24"/>
          <w:szCs w:val="24"/>
        </w:rPr>
        <w:t xml:space="preserve">des Adjoints Territoriaux du patrimoine </w:t>
      </w:r>
    </w:p>
    <w:p w:rsidRPr="001E00F6" w:rsidR="00A72271" w:rsidP="001E00F6" w:rsidRDefault="00A72271" w14:paraId="61DDDF06" w14:textId="3F096AB8">
      <w:pPr>
        <w:widowControl w:val="0"/>
        <w:autoSpaceDE w:val="0"/>
        <w:autoSpaceDN w:val="0"/>
        <w:spacing w:after="0" w:line="240" w:lineRule="auto"/>
        <w:ind w:left="142"/>
        <w:jc w:val="both"/>
        <w:rPr>
          <w:rFonts w:ascii="Arial" w:hAnsi="Arial" w:eastAsia="Arial" w:cs="Arial"/>
          <w:sz w:val="24"/>
          <w:szCs w:val="24"/>
        </w:rPr>
      </w:pPr>
      <w:r w:rsidRPr="001E00F6">
        <w:rPr>
          <w:rFonts w:ascii="Arial" w:hAnsi="Arial" w:eastAsia="Arial" w:cs="Arial"/>
          <w:sz w:val="24"/>
          <w:szCs w:val="24"/>
        </w:rPr>
        <w:t>Lieu d’affectation :  PARC DE LA HAUTE ILE Neuilly sur Marne</w:t>
      </w:r>
    </w:p>
    <w:p w:rsidRPr="001E00F6" w:rsidR="00A72271" w:rsidP="00A72271" w:rsidRDefault="00A72271" w14:paraId="17C1CC9D" w14:textId="77777777">
      <w:pPr>
        <w:widowControl w:val="0"/>
        <w:autoSpaceDE w:val="0"/>
        <w:autoSpaceDN w:val="0"/>
        <w:spacing w:after="0" w:line="240" w:lineRule="auto"/>
        <w:ind w:left="142"/>
        <w:jc w:val="both"/>
        <w:rPr>
          <w:rFonts w:ascii="Arial" w:hAnsi="Arial" w:eastAsia="Arial" w:cs="Arial"/>
          <w:sz w:val="24"/>
          <w:szCs w:val="24"/>
        </w:rPr>
      </w:pPr>
      <w:r w:rsidRPr="001E00F6">
        <w:rPr>
          <w:rFonts w:ascii="Arial" w:hAnsi="Arial" w:eastAsia="Arial" w:cs="Arial"/>
          <w:sz w:val="24"/>
          <w:szCs w:val="24"/>
        </w:rPr>
        <w:t xml:space="preserve">Prime + NBI : Accueil public CG, CR, OPHLM, com&gt;5000 </w:t>
      </w:r>
      <w:proofErr w:type="spellStart"/>
      <w:r w:rsidRPr="001E00F6">
        <w:rPr>
          <w:rFonts w:ascii="Arial" w:hAnsi="Arial" w:eastAsia="Arial" w:cs="Arial"/>
          <w:sz w:val="24"/>
          <w:szCs w:val="24"/>
        </w:rPr>
        <w:t>Igmt</w:t>
      </w:r>
      <w:proofErr w:type="spellEnd"/>
    </w:p>
    <w:p w:rsidRPr="001E00F6" w:rsidR="00A72271" w:rsidP="001E00F6" w:rsidRDefault="00A72271" w14:paraId="4880BFA8" w14:textId="674FE098">
      <w:pPr>
        <w:widowControl w:val="0"/>
        <w:autoSpaceDE w:val="0"/>
        <w:autoSpaceDN w:val="0"/>
        <w:spacing w:after="0" w:line="240" w:lineRule="auto"/>
        <w:ind w:left="142"/>
        <w:jc w:val="both"/>
        <w:rPr>
          <w:rFonts w:ascii="Arial" w:hAnsi="Arial" w:eastAsia="Arial" w:cs="Arial"/>
          <w:sz w:val="24"/>
          <w:szCs w:val="24"/>
        </w:rPr>
      </w:pPr>
      <w:r w:rsidRPr="001E00F6">
        <w:rPr>
          <w:rFonts w:ascii="Arial" w:hAnsi="Arial" w:eastAsia="Arial" w:cs="Arial"/>
          <w:sz w:val="24"/>
          <w:szCs w:val="24"/>
        </w:rPr>
        <w:t>Quotité de travail : 100 %</w:t>
      </w:r>
    </w:p>
    <w:p w:rsidRPr="001E00F6" w:rsidR="003E01A0" w:rsidP="00993C5D" w:rsidRDefault="005A6DF4" w14:paraId="68C475BD" w14:textId="07E26F73">
      <w:pPr>
        <w:widowControl w:val="0"/>
        <w:autoSpaceDE w:val="0"/>
        <w:autoSpaceDN w:val="0"/>
        <w:spacing w:after="0" w:line="240" w:lineRule="auto"/>
        <w:ind w:left="142"/>
        <w:jc w:val="both"/>
        <w:rPr>
          <w:rFonts w:ascii="Arial" w:hAnsi="Arial" w:eastAsia="Arial" w:cs="Arial"/>
          <w:sz w:val="24"/>
          <w:szCs w:val="24"/>
        </w:rPr>
      </w:pPr>
      <w:r w:rsidRPr="001E00F6">
        <w:rPr>
          <w:rFonts w:ascii="Arial" w:hAnsi="Arial" w:eastAsia="Arial" w:cs="Arial"/>
          <w:sz w:val="24"/>
          <w:szCs w:val="24"/>
        </w:rPr>
        <w:t xml:space="preserve">Composition de l’équipe : </w:t>
      </w:r>
      <w:r w:rsidRPr="001E00F6" w:rsidR="00A72271">
        <w:rPr>
          <w:rFonts w:ascii="Arial" w:hAnsi="Arial" w:eastAsia="Arial" w:cs="Arial"/>
          <w:sz w:val="24"/>
          <w:szCs w:val="24"/>
        </w:rPr>
        <w:t>8</w:t>
      </w:r>
      <w:r w:rsidRPr="001E00F6" w:rsidR="00942905">
        <w:rPr>
          <w:rFonts w:ascii="Arial" w:hAnsi="Arial" w:eastAsia="Arial" w:cs="Arial"/>
          <w:sz w:val="24"/>
          <w:szCs w:val="24"/>
        </w:rPr>
        <w:t xml:space="preserve"> </w:t>
      </w:r>
      <w:r w:rsidRPr="001E00F6">
        <w:rPr>
          <w:rFonts w:ascii="Arial" w:hAnsi="Arial" w:eastAsia="Arial" w:cs="Arial"/>
          <w:sz w:val="24"/>
          <w:szCs w:val="24"/>
        </w:rPr>
        <w:t xml:space="preserve">agents de catégorie </w:t>
      </w:r>
      <w:r w:rsidRPr="001E00F6" w:rsidR="00A72271">
        <w:rPr>
          <w:rFonts w:ascii="Arial" w:hAnsi="Arial" w:eastAsia="Arial" w:cs="Arial"/>
          <w:sz w:val="24"/>
          <w:szCs w:val="24"/>
        </w:rPr>
        <w:t>C + chef de Brigade</w:t>
      </w:r>
    </w:p>
    <w:p w:rsidRPr="001E00F6" w:rsidR="00CD2E18" w:rsidP="00CD2E18" w:rsidRDefault="005A6DF4" w14:paraId="52F0D5C1" w14:textId="4DB9DC93">
      <w:pPr>
        <w:widowControl w:val="0"/>
        <w:autoSpaceDE w:val="0"/>
        <w:autoSpaceDN w:val="0"/>
        <w:spacing w:after="0" w:line="240" w:lineRule="auto"/>
        <w:jc w:val="both"/>
        <w:rPr>
          <w:rFonts w:ascii="Arial" w:hAnsi="Arial" w:cs="Arial"/>
          <w:sz w:val="24"/>
          <w:szCs w:val="24"/>
        </w:rPr>
      </w:pPr>
      <w:r w:rsidRPr="001E00F6">
        <w:rPr>
          <w:rFonts w:ascii="Arial" w:hAnsi="Arial" w:cs="Arial"/>
          <w:sz w:val="24"/>
          <w:szCs w:val="24"/>
        </w:rPr>
        <w:t xml:space="preserve">  </w:t>
      </w:r>
      <w:bookmarkStart w:name="_GoBack" w:id="1"/>
      <w:bookmarkEnd w:id="1"/>
      <w:r w:rsidRPr="001E00F6">
        <w:rPr>
          <w:rFonts w:ascii="Arial" w:hAnsi="Arial" w:cs="Arial"/>
          <w:sz w:val="24"/>
          <w:szCs w:val="24"/>
        </w:rPr>
        <w:t>Supérieur hiérarchique direct : Chef d</w:t>
      </w:r>
      <w:r w:rsidRPr="001E00F6" w:rsidR="00A72271">
        <w:rPr>
          <w:rFonts w:ascii="Arial" w:hAnsi="Arial" w:cs="Arial"/>
          <w:sz w:val="24"/>
          <w:szCs w:val="24"/>
        </w:rPr>
        <w:t>e Brigade</w:t>
      </w:r>
      <w:r w:rsidRPr="001E00F6" w:rsidR="00942905">
        <w:rPr>
          <w:rFonts w:ascii="Arial" w:hAnsi="Arial" w:cs="Arial"/>
          <w:sz w:val="24"/>
          <w:szCs w:val="24"/>
        </w:rPr>
        <w:t xml:space="preserve"> </w:t>
      </w:r>
    </w:p>
    <w:p w:rsidRPr="00F70E0C" w:rsidR="00F70E0C" w:rsidP="00F70E0C" w:rsidRDefault="00F70E0C" w14:paraId="1DEF3CD9" w14:textId="77777777">
      <w:pPr>
        <w:widowControl w:val="0"/>
        <w:autoSpaceDE w:val="0"/>
        <w:autoSpaceDN w:val="0"/>
        <w:spacing w:after="0" w:line="240" w:lineRule="auto"/>
        <w:ind w:left="142"/>
        <w:outlineLvl w:val="0"/>
        <w:rPr>
          <w:rFonts w:ascii="Arial" w:hAnsi="Arial" w:eastAsia="Arial" w:cs="Arial"/>
          <w:b/>
          <w:color w:val="162864"/>
          <w:sz w:val="24"/>
          <w:szCs w:val="24"/>
        </w:rPr>
      </w:pPr>
      <w:r w:rsidRPr="00F70E0C">
        <w:rPr>
          <w:rFonts w:ascii="Arial" w:hAnsi="Arial" w:eastAsia="Arial" w:cs="Arial"/>
          <w:b/>
          <w:bCs/>
          <w:noProof/>
          <w:sz w:val="20"/>
          <w:szCs w:val="20"/>
          <w:lang w:eastAsia="fr-FR"/>
        </w:rPr>
        <mc:AlternateContent>
          <mc:Choice Requires="wpg">
            <w:drawing>
              <wp:anchor distT="0" distB="0" distL="0" distR="0" simplePos="0" relativeHeight="251664384" behindDoc="1" locked="0" layoutInCell="1" allowOverlap="1" wp14:anchorId="79366E83" wp14:editId="383A91B9">
                <wp:simplePos x="0" y="0"/>
                <wp:positionH relativeFrom="margin">
                  <wp:posOffset>0</wp:posOffset>
                </wp:positionH>
                <wp:positionV relativeFrom="paragraph">
                  <wp:posOffset>170815</wp:posOffset>
                </wp:positionV>
                <wp:extent cx="6639560" cy="38100"/>
                <wp:effectExtent l="0" t="0" r="27940" b="19050"/>
                <wp:wrapTopAndBottom/>
                <wp:docPr id="4"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9560" cy="38100"/>
                          <a:chOff x="720" y="365"/>
                          <a:chExt cx="10456" cy="60"/>
                        </a:xfrm>
                      </wpg:grpSpPr>
                      <wps:wsp>
                        <wps:cNvPr id="5" name="Line 13"/>
                        <wps:cNvCnPr>
                          <a:cxnSpLocks noChangeShapeType="1"/>
                        </wps:cNvCnPr>
                        <wps:spPr bwMode="auto">
                          <a:xfrm>
                            <a:off x="720" y="370"/>
                            <a:ext cx="10456" cy="0"/>
                          </a:xfrm>
                          <a:prstGeom prst="line">
                            <a:avLst/>
                          </a:prstGeom>
                          <a:noFill/>
                          <a:ln w="6363">
                            <a:solidFill>
                              <a:srgbClr val="9E62A4"/>
                            </a:solidFill>
                            <a:prstDash val="solid"/>
                            <a:round/>
                            <a:headEnd/>
                            <a:tailEnd/>
                          </a:ln>
                          <a:extLst>
                            <a:ext uri="{909E8E84-426E-40DD-AFC4-6F175D3DCCD1}">
                              <a14:hiddenFill xmlns:a14="http://schemas.microsoft.com/office/drawing/2010/main">
                                <a:noFill/>
                              </a14:hiddenFill>
                            </a:ext>
                          </a:extLst>
                        </wps:spPr>
                        <wps:bodyPr/>
                      </wps:wsp>
                      <wps:wsp>
                        <wps:cNvPr id="6" name="Line 12"/>
                        <wps:cNvCnPr>
                          <a:cxnSpLocks noChangeShapeType="1"/>
                        </wps:cNvCnPr>
                        <wps:spPr bwMode="auto">
                          <a:xfrm>
                            <a:off x="720" y="420"/>
                            <a:ext cx="10456" cy="0"/>
                          </a:xfrm>
                          <a:prstGeom prst="line">
                            <a:avLst/>
                          </a:prstGeom>
                          <a:noFill/>
                          <a:ln w="6363">
                            <a:solidFill>
                              <a:srgbClr val="9E62A4"/>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id="Group 11" style="position:absolute;margin-left:0;margin-top:13.45pt;width:522.8pt;height:3pt;z-index:-251652096;mso-wrap-distance-left:0;mso-wrap-distance-right:0;mso-position-horizontal-relative:margin" coordsize="10456,60" coordorigin="720,365" o:spid="_x0000_s1026" w14:anchorId="09B9F1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">
                <v:line id="Line 13" style="position:absolute;visibility:visible;mso-wrap-style:square" o:spid="_x0000_s1027" strokecolor="#9e62a4" strokeweight=".17675mm" o:connectortype="straight" from="720,370" to="1117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"/>
                <v:line id="Line 12" style="position:absolute;visibility:visible;mso-wrap-style:square" o:spid="_x0000_s1028" strokecolor="#9e62a4" strokeweight=".17675mm" o:connectortype="straight" from="720,420" to="1117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"/>
                <w10:wrap type="topAndBottom" anchorx="margin"/>
              </v:group>
            </w:pict>
          </mc:Fallback>
        </mc:AlternateContent>
      </w:r>
      <w:r w:rsidRPr="00F70E0C">
        <w:rPr>
          <w:rFonts w:ascii="Arial" w:hAnsi="Arial" w:eastAsia="Arial" w:cs="Arial"/>
          <w:b/>
          <w:color w:val="162864"/>
          <w:sz w:val="24"/>
          <w:szCs w:val="24"/>
        </w:rPr>
        <w:t xml:space="preserve">Missions confiées </w:t>
      </w:r>
    </w:p>
    <w:p w:rsidR="00F70E0C" w:rsidP="00F70E0C" w:rsidRDefault="00F70E0C" w14:paraId="7DFE07E7" w14:textId="77777777">
      <w:pPr>
        <w:widowControl w:val="0"/>
        <w:autoSpaceDE w:val="0"/>
        <w:autoSpaceDN w:val="0"/>
        <w:spacing w:before="2" w:after="0" w:line="240" w:lineRule="auto"/>
        <w:ind w:right="363"/>
        <w:rPr>
          <w:rFonts w:ascii="Arial" w:hAnsi="Arial" w:eastAsia="Arial" w:cs="Arial"/>
          <w:sz w:val="20"/>
          <w:szCs w:val="20"/>
        </w:rPr>
      </w:pPr>
    </w:p>
    <w:p w:rsidRPr="001E00F6" w:rsidR="002701C9" w:rsidP="002701C9" w:rsidRDefault="002701C9" w14:paraId="09804C1B" w14:textId="19F46567">
      <w:pPr>
        <w:spacing w:before="100" w:after="0" w:line="240" w:lineRule="auto"/>
        <w:jc w:val="both"/>
        <w:rPr>
          <w:rFonts w:ascii="Arial" w:hAnsi="Arial" w:eastAsia="Times New Roman" w:cs="Arial"/>
          <w:sz w:val="24"/>
          <w:szCs w:val="24"/>
        </w:rPr>
      </w:pPr>
      <w:r w:rsidRPr="001E00F6">
        <w:rPr>
          <w:rFonts w:ascii="Arial" w:hAnsi="Arial" w:eastAsia="Times New Roman" w:cs="Arial"/>
          <w:sz w:val="24"/>
          <w:szCs w:val="24"/>
        </w:rPr>
        <w:t xml:space="preserve">L’éco-garde veille, dans les parcs départementaux et dans les Maisons de parc, à l’accueil, la prévention, et la sécurité du public ainsi qu’à la préservation du patrimoine naturel ; pour assurer ces missions, il/elle a vocation à être assermenté. </w:t>
      </w:r>
    </w:p>
    <w:p w:rsidRPr="001E00F6" w:rsidR="002701C9" w:rsidP="002701C9" w:rsidRDefault="002701C9" w14:paraId="4DADF56E" w14:textId="77777777">
      <w:pPr>
        <w:spacing w:before="100" w:after="0" w:line="240" w:lineRule="auto"/>
        <w:jc w:val="both"/>
        <w:rPr>
          <w:rFonts w:ascii="Arial" w:hAnsi="Arial" w:eastAsia="Times New Roman" w:cs="Arial"/>
          <w:sz w:val="24"/>
          <w:szCs w:val="24"/>
        </w:rPr>
      </w:pPr>
      <w:r w:rsidRPr="001E00F6">
        <w:rPr>
          <w:rFonts w:ascii="Arial" w:hAnsi="Arial" w:eastAsia="Times New Roman" w:cs="Arial"/>
          <w:sz w:val="24"/>
          <w:szCs w:val="24"/>
        </w:rPr>
        <w:t>Il/elle participe à l’information et à la quiétude des usagers. Il/elle contribue à la sensibilisation des usagers à la protection de la biodiversité et à l’observation de la faune et de la flore, participant ainsi à la politique départementale de nature en ville.</w:t>
      </w:r>
    </w:p>
    <w:p w:rsidRPr="001E00F6" w:rsidR="00F70E0C" w:rsidP="002701C9" w:rsidRDefault="002701C9" w14:paraId="7F6C0090" w14:textId="25AD5767">
      <w:pPr>
        <w:spacing w:before="100" w:after="0" w:line="240" w:lineRule="auto"/>
        <w:jc w:val="both"/>
        <w:rPr>
          <w:rFonts w:ascii="Arial" w:hAnsi="Arial" w:eastAsia="Times New Roman" w:cs="Arial"/>
          <w:sz w:val="24"/>
          <w:szCs w:val="24"/>
        </w:rPr>
      </w:pPr>
      <w:r w:rsidRPr="001E00F6">
        <w:rPr>
          <w:rFonts w:ascii="Arial" w:hAnsi="Arial" w:eastAsia="Times New Roman" w:cs="Arial"/>
          <w:sz w:val="24"/>
          <w:szCs w:val="24"/>
        </w:rPr>
        <w:t xml:space="preserve"> Il promeut les activités du parc et à l’occasion de certains évènements ou animations, il/elle vient en soutien logistique et/ou organisationnel à la préparation et au déroulement des manifestations.</w:t>
      </w:r>
    </w:p>
    <w:p w:rsidRPr="001E00F6" w:rsidR="002701C9" w:rsidP="002701C9" w:rsidRDefault="002701C9" w14:paraId="05FEC71D" w14:textId="1A295BF5">
      <w:pPr>
        <w:spacing w:before="100" w:after="0" w:line="240" w:lineRule="auto"/>
        <w:jc w:val="both"/>
        <w:rPr>
          <w:rFonts w:ascii="Arial" w:hAnsi="Arial" w:eastAsia="Times New Roman" w:cs="Arial"/>
          <w:sz w:val="24"/>
          <w:szCs w:val="24"/>
        </w:rPr>
      </w:pPr>
    </w:p>
    <w:p w:rsidRPr="001E00F6" w:rsidR="002701C9" w:rsidP="002701C9" w:rsidRDefault="002701C9" w14:paraId="144D4E28" w14:textId="77777777">
      <w:pPr>
        <w:numPr>
          <w:ilvl w:val="0"/>
          <w:numId w:val="13"/>
        </w:numPr>
        <w:spacing w:before="100" w:after="0" w:line="240" w:lineRule="auto"/>
        <w:jc w:val="both"/>
        <w:rPr>
          <w:rFonts w:ascii="Arial" w:hAnsi="Arial" w:eastAsia="Times New Roman" w:cs="Arial"/>
          <w:sz w:val="24"/>
          <w:szCs w:val="24"/>
        </w:rPr>
      </w:pPr>
      <w:r w:rsidRPr="001E00F6">
        <w:rPr>
          <w:rFonts w:ascii="Arial" w:hAnsi="Arial" w:eastAsia="Times New Roman" w:cs="Arial"/>
          <w:sz w:val="24"/>
          <w:szCs w:val="24"/>
          <w:lang w:val="fr"/>
        </w:rPr>
        <w:t>Veiller à la tranquillité et à la sécurité des visiteurs du parc, en protégeant l'intégrité des personnes et de leurs biens (application des procédures d’urgence notamment l’organisation des secours, respect du règlement).</w:t>
      </w:r>
    </w:p>
    <w:p w:rsidRPr="001E00F6" w:rsidR="002701C9" w:rsidP="002701C9" w:rsidRDefault="002701C9" w14:paraId="74BC1424" w14:textId="77777777">
      <w:pPr>
        <w:numPr>
          <w:ilvl w:val="0"/>
          <w:numId w:val="13"/>
        </w:numPr>
        <w:spacing w:before="100" w:after="0" w:line="240" w:lineRule="auto"/>
        <w:jc w:val="both"/>
        <w:rPr>
          <w:rFonts w:ascii="Arial" w:hAnsi="Arial" w:eastAsia="Times New Roman" w:cs="Arial"/>
          <w:sz w:val="24"/>
          <w:szCs w:val="24"/>
        </w:rPr>
      </w:pPr>
      <w:r w:rsidRPr="001E00F6">
        <w:rPr>
          <w:rFonts w:ascii="Arial" w:hAnsi="Arial" w:eastAsia="Times New Roman" w:cs="Arial"/>
          <w:sz w:val="24"/>
          <w:szCs w:val="24"/>
          <w:lang w:val="fr"/>
        </w:rPr>
        <w:t xml:space="preserve">Accueillir, renseigner et orienter les usagers du parc vers les équipements et dispositifs d’accueils (évènements, manifestations, animations) ; assurer le soutien logistique et/ou organisationnel à la préparation et au déroulement des évènements organisés par le Département et ses partenaires (notamment en réalisant des états des lieux d’entrée et de sortie lors des mises à disposition d’équipements). Sensibiliser sur le respect du site, de sa faune et de sa flore. Participer à l’accueil des usagers à </w:t>
      </w:r>
      <w:smartTag w:uri="urn:schemas-microsoft-com:office:smarttags" w:element="PersonName">
        <w:smartTagPr>
          <w:attr w:name="ProductID" w:val="la Maison"/>
        </w:smartTagPr>
        <w:r w:rsidRPr="001E00F6">
          <w:rPr>
            <w:rFonts w:ascii="Arial" w:hAnsi="Arial" w:eastAsia="Times New Roman" w:cs="Arial"/>
            <w:sz w:val="24"/>
            <w:szCs w:val="24"/>
            <w:lang w:val="fr"/>
          </w:rPr>
          <w:t>la Maison</w:t>
        </w:r>
      </w:smartTag>
      <w:r w:rsidRPr="001E00F6">
        <w:rPr>
          <w:rFonts w:ascii="Arial" w:hAnsi="Arial" w:eastAsia="Times New Roman" w:cs="Arial"/>
          <w:sz w:val="24"/>
          <w:szCs w:val="24"/>
          <w:lang w:val="fr"/>
        </w:rPr>
        <w:t xml:space="preserve"> du parc, pour les renseigner et les guider.</w:t>
      </w:r>
    </w:p>
    <w:p w:rsidRPr="001E00F6" w:rsidR="002701C9" w:rsidP="002701C9" w:rsidRDefault="002701C9" w14:paraId="6E5DB172" w14:textId="77777777">
      <w:pPr>
        <w:numPr>
          <w:ilvl w:val="0"/>
          <w:numId w:val="13"/>
        </w:numPr>
        <w:spacing w:before="100" w:after="0" w:line="240" w:lineRule="auto"/>
        <w:jc w:val="both"/>
        <w:rPr>
          <w:rFonts w:ascii="Arial" w:hAnsi="Arial" w:eastAsia="Times New Roman" w:cs="Arial"/>
          <w:sz w:val="24"/>
          <w:szCs w:val="24"/>
          <w:lang w:val="fr"/>
        </w:rPr>
      </w:pPr>
      <w:r w:rsidRPr="001E00F6">
        <w:rPr>
          <w:rFonts w:ascii="Arial" w:hAnsi="Arial" w:eastAsia="Times New Roman" w:cs="Arial"/>
          <w:sz w:val="24"/>
          <w:szCs w:val="24"/>
          <w:lang w:val="fr"/>
        </w:rPr>
        <w:t>Contribuer à la qualité du site et des équipements du parc à travers la surveillance du patrimoine (équipements, mobilier, milieu naturel) et au signalement des anomalies constatées auprès de la hiérarchie et des techniciens.</w:t>
      </w:r>
    </w:p>
    <w:p w:rsidRPr="001E00F6" w:rsidR="002701C9" w:rsidP="002701C9" w:rsidRDefault="002701C9" w14:paraId="3FB9973A" w14:textId="1B6D52BC">
      <w:pPr>
        <w:spacing w:before="100" w:after="0" w:line="240" w:lineRule="auto"/>
        <w:jc w:val="both"/>
        <w:rPr>
          <w:rFonts w:ascii="Arial" w:hAnsi="Arial" w:eastAsia="Times New Roman" w:cs="Arial"/>
          <w:sz w:val="24"/>
          <w:szCs w:val="24"/>
        </w:rPr>
      </w:pPr>
      <w:r w:rsidRPr="001E00F6">
        <w:rPr>
          <w:rFonts w:ascii="Arial" w:hAnsi="Arial" w:eastAsia="Times New Roman" w:cs="Arial"/>
          <w:sz w:val="24"/>
          <w:szCs w:val="24"/>
          <w:lang w:val="fr"/>
        </w:rPr>
        <w:lastRenderedPageBreak/>
        <w:t>Participer à l'observation, à la protection de la flore, de la faune sauvage et des milieux naturels du parc ainsi qu’au développement de la gestion harmonique en lien avec les autres agents et/ou avec les naturalistes (animateurs, techniciens, associations)</w:t>
      </w:r>
    </w:p>
    <w:p w:rsidR="00F70E0C" w:rsidP="00F70E0C" w:rsidRDefault="00F70E0C" w14:paraId="6D5E9BA1" w14:textId="77777777">
      <w:pPr>
        <w:widowControl w:val="0"/>
        <w:autoSpaceDE w:val="0"/>
        <w:autoSpaceDN w:val="0"/>
        <w:spacing w:after="0" w:line="240" w:lineRule="auto"/>
        <w:ind w:left="142"/>
        <w:jc w:val="both"/>
        <w:rPr>
          <w:rFonts w:ascii="Arial" w:hAnsi="Arial" w:eastAsia="Arial" w:cs="Arial"/>
          <w:b/>
          <w:color w:val="162864"/>
          <w:sz w:val="24"/>
        </w:rPr>
      </w:pPr>
      <w:r w:rsidRPr="00F70E0C">
        <w:rPr>
          <w:rFonts w:ascii="Arial" w:hAnsi="Arial" w:eastAsia="Arial" w:cs="Arial"/>
          <w:noProof/>
          <w:sz w:val="20"/>
          <w:szCs w:val="20"/>
          <w:lang w:eastAsia="fr-FR"/>
        </w:rPr>
        <mc:AlternateContent>
          <mc:Choice Requires="wpg">
            <w:drawing>
              <wp:anchor distT="0" distB="0" distL="0" distR="0" simplePos="0" relativeHeight="251663360" behindDoc="1" locked="0" layoutInCell="1" allowOverlap="1" wp14:anchorId="39F5430B" wp14:editId="1119D8DD">
                <wp:simplePos x="0" y="0"/>
                <wp:positionH relativeFrom="margin">
                  <wp:posOffset>0</wp:posOffset>
                </wp:positionH>
                <wp:positionV relativeFrom="paragraph">
                  <wp:posOffset>151765</wp:posOffset>
                </wp:positionV>
                <wp:extent cx="6639560" cy="38100"/>
                <wp:effectExtent l="0" t="0" r="27940" b="19050"/>
                <wp:wrapTopAndBottom/>
                <wp:docPr id="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9560" cy="38100"/>
                          <a:chOff x="720" y="365"/>
                          <a:chExt cx="10456" cy="60"/>
                        </a:xfrm>
                      </wpg:grpSpPr>
                      <wps:wsp>
                        <wps:cNvPr id="8" name="Line 13"/>
                        <wps:cNvCnPr>
                          <a:cxnSpLocks noChangeShapeType="1"/>
                        </wps:cNvCnPr>
                        <wps:spPr bwMode="auto">
                          <a:xfrm>
                            <a:off x="720" y="370"/>
                            <a:ext cx="10456" cy="0"/>
                          </a:xfrm>
                          <a:prstGeom prst="line">
                            <a:avLst/>
                          </a:prstGeom>
                          <a:noFill/>
                          <a:ln w="6363">
                            <a:solidFill>
                              <a:srgbClr val="9E62A4"/>
                            </a:solidFill>
                            <a:prstDash val="solid"/>
                            <a:round/>
                            <a:headEnd/>
                            <a:tailEnd/>
                          </a:ln>
                          <a:extLst>
                            <a:ext uri="{909E8E84-426E-40DD-AFC4-6F175D3DCCD1}">
                              <a14:hiddenFill xmlns:a14="http://schemas.microsoft.com/office/drawing/2010/main">
                                <a:noFill/>
                              </a14:hiddenFill>
                            </a:ext>
                          </a:extLst>
                        </wps:spPr>
                        <wps:bodyPr/>
                      </wps:wsp>
                      <wps:wsp>
                        <wps:cNvPr id="9" name="Line 12"/>
                        <wps:cNvCnPr>
                          <a:cxnSpLocks noChangeShapeType="1"/>
                        </wps:cNvCnPr>
                        <wps:spPr bwMode="auto">
                          <a:xfrm>
                            <a:off x="720" y="420"/>
                            <a:ext cx="10456" cy="0"/>
                          </a:xfrm>
                          <a:prstGeom prst="line">
                            <a:avLst/>
                          </a:prstGeom>
                          <a:noFill/>
                          <a:ln w="6363">
                            <a:solidFill>
                              <a:srgbClr val="9E62A4"/>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id="Group 11" style="position:absolute;margin-left:0;margin-top:11.95pt;width:522.8pt;height:3pt;z-index:-251653120;mso-wrap-distance-left:0;mso-wrap-distance-right:0;mso-position-horizontal-relative:margin" coordsize="10456,60" coordorigin="720,365" o:spid="_x0000_s1026" w14:anchorId="7AD136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">
                <v:line id="Line 13" style="position:absolute;visibility:visible;mso-wrap-style:square" o:spid="_x0000_s1027" strokecolor="#9e62a4" strokeweight=".17675mm" o:connectortype="straight" from="720,370" to="1117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"/>
                <v:line id="Line 12" style="position:absolute;visibility:visible;mso-wrap-style:square" o:spid="_x0000_s1028" strokecolor="#9e62a4" strokeweight=".17675mm" o:connectortype="straight" from="720,420" to="1117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"/>
                <w10:wrap type="topAndBottom" anchorx="margin"/>
              </v:group>
            </w:pict>
          </mc:Fallback>
        </mc:AlternateContent>
      </w:r>
      <w:r w:rsidRPr="00F70E0C">
        <w:rPr>
          <w:rFonts w:ascii="Arial" w:hAnsi="Arial" w:eastAsia="Arial" w:cs="Arial"/>
          <w:b/>
          <w:color w:val="162864"/>
          <w:sz w:val="24"/>
        </w:rPr>
        <w:t>Profil recherché</w:t>
      </w:r>
    </w:p>
    <w:p w:rsidRPr="005D1813" w:rsidR="005D1813" w:rsidP="005D1813" w:rsidRDefault="005D1813" w14:paraId="13E4E943" w14:textId="1FF23696">
      <w:pPr>
        <w:widowControl w:val="0"/>
        <w:autoSpaceDE w:val="0"/>
        <w:autoSpaceDN w:val="0"/>
        <w:spacing w:after="0" w:line="240" w:lineRule="auto"/>
        <w:ind w:left="720"/>
        <w:jc w:val="both"/>
        <w:rPr>
          <w:rFonts w:ascii="Arial" w:hAnsi="Arial" w:eastAsia="Arial" w:cs="Arial"/>
          <w:color w:val="000000" w:themeColor="text1"/>
          <w:sz w:val="24"/>
        </w:rPr>
      </w:pPr>
    </w:p>
    <w:tbl>
      <w:tblPr>
        <w:tblW w:w="9640" w:type="dxa"/>
        <w:tblCellMar>
          <w:left w:w="70" w:type="dxa"/>
          <w:right w:w="70" w:type="dxa"/>
        </w:tblCellMar>
        <w:tblLook w:val="0000" w:firstRow="0" w:lastRow="0" w:firstColumn="0" w:lastColumn="0" w:noHBand="0" w:noVBand="0"/>
      </w:tblPr>
      <w:tblGrid>
        <w:gridCol w:w="9640"/>
      </w:tblGrid>
      <w:tr w:rsidRPr="005D1813" w:rsidR="005D1813" w:rsidTr="00C43615" w14:paraId="50C8D652" w14:textId="77777777">
        <w:trPr>
          <w:trHeight w:val="300"/>
        </w:trPr>
        <w:tc>
          <w:tcPr>
            <w:tcW w:w="9640" w:type="dxa"/>
            <w:tcBorders>
              <w:top w:val="nil"/>
              <w:left w:val="nil"/>
              <w:bottom w:val="nil"/>
              <w:right w:val="nil"/>
            </w:tcBorders>
            <w:shd w:val="clear" w:color="auto" w:fill="auto"/>
            <w:vAlign w:val="center"/>
          </w:tcPr>
          <w:p w:rsidRPr="005D1813" w:rsidR="005D1813" w:rsidP="001E00F6" w:rsidRDefault="005D1813" w14:paraId="4FD56BCE" w14:textId="58D18C01">
            <w:pPr>
              <w:widowControl w:val="0"/>
              <w:autoSpaceDE w:val="0"/>
              <w:autoSpaceDN w:val="0"/>
              <w:spacing w:after="0" w:line="240" w:lineRule="auto"/>
              <w:jc w:val="both"/>
              <w:rPr>
                <w:rFonts w:ascii="Arial" w:hAnsi="Arial" w:eastAsia="Arial" w:cs="Arial"/>
                <w:color w:val="000000" w:themeColor="text1"/>
                <w:sz w:val="24"/>
                <w:lang w:val="fr"/>
              </w:rPr>
            </w:pPr>
            <w:r w:rsidRPr="005D1813">
              <w:rPr>
                <w:rFonts w:ascii="Arial" w:hAnsi="Arial" w:eastAsia="Arial" w:cs="Arial"/>
                <w:color w:val="000000" w:themeColor="text1"/>
                <w:sz w:val="24"/>
                <w:lang w:val="fr"/>
              </w:rPr>
              <w:t>Avoir le sens du service public et de l’accueil des usagers</w:t>
            </w:r>
          </w:p>
          <w:p w:rsidRPr="005D1813" w:rsidR="005D1813" w:rsidP="001E00F6" w:rsidRDefault="005D1813" w14:paraId="4995AE14" w14:textId="79F4D994">
            <w:pPr>
              <w:widowControl w:val="0"/>
              <w:autoSpaceDE w:val="0"/>
              <w:autoSpaceDN w:val="0"/>
              <w:spacing w:after="0" w:line="240" w:lineRule="auto"/>
              <w:jc w:val="both"/>
              <w:rPr>
                <w:rFonts w:ascii="Arial" w:hAnsi="Arial" w:eastAsia="Arial" w:cs="Arial"/>
                <w:color w:val="000000" w:themeColor="text1"/>
                <w:sz w:val="24"/>
                <w:lang w:val="fr"/>
              </w:rPr>
            </w:pPr>
            <w:r w:rsidRPr="005D1813">
              <w:rPr>
                <w:rFonts w:ascii="Arial" w:hAnsi="Arial" w:eastAsia="Arial" w:cs="Arial"/>
                <w:color w:val="000000" w:themeColor="text1"/>
                <w:sz w:val="24"/>
                <w:lang w:val="fr"/>
              </w:rPr>
              <w:t>Accueillir, orienter, renseigner les usagers, adapter son discours à son interlocuteur</w:t>
            </w:r>
          </w:p>
          <w:p w:rsidRPr="005D1813" w:rsidR="005D1813" w:rsidP="001E00F6" w:rsidRDefault="005D1813" w14:paraId="64940A03" w14:textId="414BED17">
            <w:pPr>
              <w:widowControl w:val="0"/>
              <w:autoSpaceDE w:val="0"/>
              <w:autoSpaceDN w:val="0"/>
              <w:spacing w:after="0" w:line="240" w:lineRule="auto"/>
              <w:jc w:val="both"/>
              <w:rPr>
                <w:rFonts w:ascii="Arial" w:hAnsi="Arial" w:eastAsia="Arial" w:cs="Arial"/>
                <w:color w:val="000000" w:themeColor="text1"/>
                <w:sz w:val="24"/>
                <w:lang w:val="fr"/>
              </w:rPr>
            </w:pPr>
            <w:r w:rsidRPr="005D1813">
              <w:rPr>
                <w:rFonts w:ascii="Arial" w:hAnsi="Arial" w:eastAsia="Arial" w:cs="Arial"/>
                <w:color w:val="000000" w:themeColor="text1"/>
                <w:sz w:val="24"/>
                <w:lang w:val="fr"/>
              </w:rPr>
              <w:t>Savoir promouvoir les activités, animations (calendrier des parcs) auprès des usagers Prévenir et gérer les conflits entre usagers en analysant les situations</w:t>
            </w:r>
          </w:p>
          <w:p w:rsidRPr="005D1813" w:rsidR="005D1813" w:rsidP="001E00F6" w:rsidRDefault="005D1813" w14:paraId="1E51069C" w14:textId="7F6E1163">
            <w:pPr>
              <w:widowControl w:val="0"/>
              <w:autoSpaceDE w:val="0"/>
              <w:autoSpaceDN w:val="0"/>
              <w:spacing w:after="0" w:line="240" w:lineRule="auto"/>
              <w:jc w:val="both"/>
              <w:rPr>
                <w:rFonts w:ascii="Arial" w:hAnsi="Arial" w:eastAsia="Arial" w:cs="Arial"/>
                <w:color w:val="000000" w:themeColor="text1"/>
                <w:sz w:val="24"/>
                <w:lang w:val="fr"/>
              </w:rPr>
            </w:pPr>
            <w:r w:rsidRPr="005D1813">
              <w:rPr>
                <w:rFonts w:ascii="Arial" w:hAnsi="Arial" w:eastAsia="Arial" w:cs="Arial"/>
                <w:color w:val="000000" w:themeColor="text1"/>
                <w:sz w:val="24"/>
                <w:lang w:val="fr"/>
              </w:rPr>
              <w:t>Respecter et appliquer les consignes de travail</w:t>
            </w:r>
          </w:p>
          <w:p w:rsidRPr="005D1813" w:rsidR="005D1813" w:rsidP="001E00F6" w:rsidRDefault="005D1813" w14:paraId="25774945" w14:textId="136B2BB3">
            <w:pPr>
              <w:widowControl w:val="0"/>
              <w:autoSpaceDE w:val="0"/>
              <w:autoSpaceDN w:val="0"/>
              <w:spacing w:after="0" w:line="240" w:lineRule="auto"/>
              <w:jc w:val="both"/>
              <w:rPr>
                <w:rFonts w:ascii="Arial" w:hAnsi="Arial" w:eastAsia="Arial" w:cs="Arial"/>
                <w:color w:val="000000" w:themeColor="text1"/>
                <w:sz w:val="24"/>
                <w:lang w:val="fr"/>
              </w:rPr>
            </w:pPr>
            <w:r w:rsidRPr="005D1813">
              <w:rPr>
                <w:rFonts w:ascii="Arial" w:hAnsi="Arial" w:eastAsia="Arial" w:cs="Arial"/>
                <w:color w:val="000000" w:themeColor="text1"/>
                <w:sz w:val="24"/>
                <w:lang w:val="fr"/>
              </w:rPr>
              <w:t>Travailler en équipe, en binôme lors des patrouilles et avec l’ensemble des agents, en partenariat avec la police et les secours</w:t>
            </w:r>
          </w:p>
          <w:p w:rsidRPr="005D1813" w:rsidR="005D1813" w:rsidP="001E00F6" w:rsidRDefault="005D1813" w14:paraId="6C429130" w14:textId="4C825229">
            <w:pPr>
              <w:widowControl w:val="0"/>
              <w:autoSpaceDE w:val="0"/>
              <w:autoSpaceDN w:val="0"/>
              <w:spacing w:after="0" w:line="240" w:lineRule="auto"/>
              <w:jc w:val="both"/>
              <w:rPr>
                <w:rFonts w:ascii="Arial" w:hAnsi="Arial" w:eastAsia="Arial" w:cs="Arial"/>
                <w:color w:val="000000" w:themeColor="text1"/>
                <w:sz w:val="24"/>
              </w:rPr>
            </w:pPr>
            <w:r w:rsidRPr="005D1813">
              <w:rPr>
                <w:rFonts w:ascii="Arial" w:hAnsi="Arial" w:eastAsia="Arial" w:cs="Arial"/>
                <w:color w:val="000000" w:themeColor="text1"/>
                <w:sz w:val="24"/>
                <w:lang w:val="fr"/>
              </w:rPr>
              <w:t>Savoir rendre des comptes à sa hiérarchie, avoir le sens de la communication</w:t>
            </w:r>
          </w:p>
        </w:tc>
      </w:tr>
      <w:tr w:rsidRPr="005D1813" w:rsidR="005D1813" w:rsidTr="005D1813" w14:paraId="0FBE85C7" w14:textId="77777777">
        <w:trPr>
          <w:trHeight w:val="80"/>
        </w:trPr>
        <w:tc>
          <w:tcPr>
            <w:tcW w:w="9640" w:type="dxa"/>
            <w:tcBorders>
              <w:top w:val="nil"/>
              <w:left w:val="nil"/>
              <w:bottom w:val="nil"/>
              <w:right w:val="nil"/>
            </w:tcBorders>
            <w:shd w:val="clear" w:color="auto" w:fill="auto"/>
            <w:vAlign w:val="center"/>
          </w:tcPr>
          <w:p w:rsidRPr="005D1813" w:rsidR="005D1813" w:rsidP="005D1813" w:rsidRDefault="005D1813" w14:paraId="43D2F99B" w14:textId="77777777">
            <w:pPr>
              <w:widowControl w:val="0"/>
              <w:autoSpaceDE w:val="0"/>
              <w:autoSpaceDN w:val="0"/>
              <w:spacing w:after="0" w:line="240" w:lineRule="auto"/>
              <w:jc w:val="both"/>
              <w:rPr>
                <w:rFonts w:ascii="Arial" w:hAnsi="Arial" w:eastAsia="Arial" w:cs="Arial"/>
                <w:color w:val="000000" w:themeColor="text1"/>
                <w:sz w:val="24"/>
                <w:lang w:val="fr"/>
              </w:rPr>
            </w:pPr>
          </w:p>
        </w:tc>
      </w:tr>
    </w:tbl>
    <w:p w:rsidRPr="005D1813" w:rsidR="005D1813" w:rsidP="001E00F6" w:rsidRDefault="005D1813" w14:paraId="1B1EEE4C" w14:textId="2A24E06D">
      <w:pPr>
        <w:widowControl w:val="0"/>
        <w:autoSpaceDE w:val="0"/>
        <w:autoSpaceDN w:val="0"/>
        <w:spacing w:after="0" w:line="240" w:lineRule="auto"/>
        <w:jc w:val="both"/>
        <w:rPr>
          <w:rFonts w:ascii="Arial" w:hAnsi="Arial" w:eastAsia="Arial" w:cs="Arial"/>
          <w:color w:val="000000" w:themeColor="text1"/>
          <w:sz w:val="24"/>
        </w:rPr>
      </w:pPr>
    </w:p>
    <w:tbl>
      <w:tblPr>
        <w:tblW w:w="9640" w:type="dxa"/>
        <w:tblCellMar>
          <w:left w:w="70" w:type="dxa"/>
          <w:right w:w="70" w:type="dxa"/>
        </w:tblCellMar>
        <w:tblLook w:val="0000" w:firstRow="0" w:lastRow="0" w:firstColumn="0" w:lastColumn="0" w:noHBand="0" w:noVBand="0"/>
      </w:tblPr>
      <w:tblGrid>
        <w:gridCol w:w="9640"/>
      </w:tblGrid>
      <w:tr w:rsidRPr="005D1813" w:rsidR="005D1813" w:rsidTr="5006C300" w14:paraId="6AF58601" w14:textId="77777777">
        <w:trPr>
          <w:trHeight w:val="1971"/>
        </w:trPr>
        <w:tc>
          <w:tcPr>
            <w:tcW w:w="9640" w:type="dxa"/>
            <w:tcBorders>
              <w:top w:val="nil"/>
              <w:left w:val="nil"/>
              <w:bottom w:val="nil"/>
              <w:right w:val="nil"/>
            </w:tcBorders>
            <w:shd w:val="clear" w:color="auto" w:fill="auto"/>
            <w:tcMar/>
            <w:vAlign w:val="center"/>
          </w:tcPr>
          <w:p w:rsidRPr="005D1813" w:rsidR="005D1813" w:rsidP="5006C300" w:rsidRDefault="005D1813" w14:paraId="0CA8ACA2" w14:textId="394C49B8">
            <w:pPr>
              <w:widowControl w:val="0"/>
              <w:autoSpaceDE w:val="0"/>
              <w:autoSpaceDN w:val="0"/>
              <w:spacing w:after="0" w:line="240" w:lineRule="auto"/>
              <w:jc w:val="both"/>
              <w:rPr>
                <w:rFonts w:ascii="Arial" w:hAnsi="Arial" w:eastAsia="Arial" w:cs="Arial"/>
                <w:color w:val="000000" w:themeColor="text1"/>
                <w:sz w:val="24"/>
                <w:szCs w:val="24"/>
                <w:lang w:val="fr-FR"/>
              </w:rPr>
            </w:pPr>
            <w:r w:rsidRPr="5006C300" w:rsidR="005D1813">
              <w:rPr>
                <w:rFonts w:ascii="Arial" w:hAnsi="Arial" w:eastAsia="Arial" w:cs="Arial"/>
                <w:color w:val="000000" w:themeColor="text1" w:themeTint="FF" w:themeShade="FF"/>
                <w:sz w:val="24"/>
                <w:szCs w:val="24"/>
                <w:lang w:val="fr-FR"/>
              </w:rPr>
              <w:t>Participer aux réunions de service (briefing, réunions de début et de fin haute saison, réunions de secteur avec les techniciens, les animateurs, groupes de travail, etc.)</w:t>
            </w:r>
          </w:p>
          <w:p w:rsidRPr="005D1813" w:rsidR="005D1813" w:rsidP="001E00F6" w:rsidRDefault="005D1813" w14:paraId="3DF38038" w14:textId="3F40F164">
            <w:pPr>
              <w:widowControl w:val="0"/>
              <w:autoSpaceDE w:val="0"/>
              <w:autoSpaceDN w:val="0"/>
              <w:spacing w:after="0" w:line="240" w:lineRule="auto"/>
              <w:jc w:val="both"/>
              <w:rPr>
                <w:rFonts w:ascii="Arial" w:hAnsi="Arial" w:eastAsia="Arial" w:cs="Arial"/>
                <w:color w:val="000000" w:themeColor="text1"/>
                <w:sz w:val="24"/>
                <w:lang w:val="fr"/>
              </w:rPr>
            </w:pPr>
            <w:r w:rsidRPr="005D1813">
              <w:rPr>
                <w:rFonts w:ascii="Arial" w:hAnsi="Arial" w:eastAsia="Arial" w:cs="Arial"/>
                <w:color w:val="000000" w:themeColor="text1"/>
                <w:sz w:val="24"/>
                <w:lang w:val="fr"/>
              </w:rPr>
              <w:t>Savoir alerter, rapporter des faits, des incidents à l’équipe, à sa hiérarchie</w:t>
            </w:r>
          </w:p>
          <w:p w:rsidRPr="005D1813" w:rsidR="005D1813" w:rsidP="001E00F6" w:rsidRDefault="005D1813" w14:paraId="418AB51E" w14:textId="029046C5">
            <w:pPr>
              <w:widowControl w:val="0"/>
              <w:autoSpaceDE w:val="0"/>
              <w:autoSpaceDN w:val="0"/>
              <w:spacing w:after="0" w:line="240" w:lineRule="auto"/>
              <w:jc w:val="both"/>
              <w:rPr>
                <w:rFonts w:ascii="Arial" w:hAnsi="Arial" w:eastAsia="Arial" w:cs="Arial"/>
                <w:color w:val="000000" w:themeColor="text1"/>
                <w:sz w:val="24"/>
                <w:lang w:val="fr"/>
              </w:rPr>
            </w:pPr>
            <w:r w:rsidRPr="005D1813">
              <w:rPr>
                <w:rFonts w:ascii="Arial" w:hAnsi="Arial" w:eastAsia="Arial" w:cs="Arial"/>
                <w:color w:val="000000" w:themeColor="text1"/>
                <w:sz w:val="24"/>
                <w:lang w:val="fr"/>
              </w:rPr>
              <w:t>Utiliser les outils adaptés pour faire remonter les informations : savoir rédiger des rapports d’information, remplir la main courante sur la vie du parc et de la brigade</w:t>
            </w:r>
          </w:p>
          <w:p w:rsidR="005D1813" w:rsidP="001E00F6" w:rsidRDefault="005D1813" w14:paraId="38598A94" w14:textId="7D7A120E">
            <w:pPr>
              <w:widowControl w:val="0"/>
              <w:autoSpaceDE w:val="0"/>
              <w:autoSpaceDN w:val="0"/>
              <w:spacing w:after="0" w:line="240" w:lineRule="auto"/>
              <w:jc w:val="both"/>
              <w:rPr>
                <w:rFonts w:ascii="Arial" w:hAnsi="Arial" w:eastAsia="Arial" w:cs="Arial"/>
                <w:color w:val="000000" w:themeColor="text1"/>
                <w:sz w:val="24"/>
                <w:lang w:val="fr"/>
              </w:rPr>
            </w:pPr>
            <w:r w:rsidRPr="005D1813">
              <w:rPr>
                <w:rFonts w:ascii="Arial" w:hAnsi="Arial" w:eastAsia="Arial" w:cs="Arial"/>
                <w:color w:val="000000" w:themeColor="text1"/>
                <w:sz w:val="24"/>
                <w:lang w:val="fr"/>
              </w:rPr>
              <w:t xml:space="preserve">Savoir utiliser le matériel adapté à chaque intervention, porter l’uniforme fourni et les équipements de protections si besoin. </w:t>
            </w:r>
          </w:p>
          <w:p w:rsidRPr="005D1813" w:rsidR="005D1813" w:rsidP="005D1813" w:rsidRDefault="005D1813" w14:paraId="01531266" w14:textId="75361F3E">
            <w:pPr>
              <w:widowControl w:val="0"/>
              <w:autoSpaceDE w:val="0"/>
              <w:autoSpaceDN w:val="0"/>
              <w:spacing w:after="0" w:line="240" w:lineRule="auto"/>
              <w:ind w:left="142"/>
              <w:jc w:val="both"/>
              <w:rPr>
                <w:rFonts w:ascii="Arial" w:hAnsi="Arial" w:eastAsia="Arial" w:cs="Arial"/>
                <w:color w:val="000000" w:themeColor="text1"/>
                <w:sz w:val="24"/>
                <w:lang w:val="fr"/>
              </w:rPr>
            </w:pPr>
          </w:p>
        </w:tc>
      </w:tr>
    </w:tbl>
    <w:p w:rsidRPr="005D1813" w:rsidR="005D1813" w:rsidP="005D1813" w:rsidRDefault="005D1813" w14:paraId="6822C1FC" w14:textId="63C27775">
      <w:pPr>
        <w:widowControl w:val="0"/>
        <w:autoSpaceDE w:val="0"/>
        <w:autoSpaceDN w:val="0"/>
        <w:spacing w:after="0" w:line="240" w:lineRule="auto"/>
        <w:jc w:val="both"/>
        <w:rPr>
          <w:rFonts w:ascii="Arial" w:hAnsi="Arial" w:eastAsia="Arial" w:cs="Arial"/>
          <w:color w:val="000000" w:themeColor="text1"/>
          <w:sz w:val="24"/>
        </w:rPr>
      </w:pPr>
    </w:p>
    <w:tbl>
      <w:tblPr>
        <w:tblW w:w="9640" w:type="dxa"/>
        <w:tblCellMar>
          <w:left w:w="70" w:type="dxa"/>
          <w:right w:w="70" w:type="dxa"/>
        </w:tblCellMar>
        <w:tblLook w:val="0000" w:firstRow="0" w:lastRow="0" w:firstColumn="0" w:lastColumn="0" w:noHBand="0" w:noVBand="0"/>
      </w:tblPr>
      <w:tblGrid>
        <w:gridCol w:w="9640"/>
      </w:tblGrid>
      <w:tr w:rsidRPr="005D1813" w:rsidR="005D1813" w:rsidTr="00C43615" w14:paraId="59088738" w14:textId="77777777">
        <w:trPr>
          <w:trHeight w:val="300"/>
        </w:trPr>
        <w:tc>
          <w:tcPr>
            <w:tcW w:w="9640" w:type="dxa"/>
            <w:tcBorders>
              <w:top w:val="nil"/>
              <w:left w:val="nil"/>
              <w:bottom w:val="nil"/>
              <w:right w:val="nil"/>
            </w:tcBorders>
            <w:shd w:val="clear" w:color="auto" w:fill="auto"/>
            <w:vAlign w:val="center"/>
          </w:tcPr>
          <w:p w:rsidR="005D1813" w:rsidP="005D1813" w:rsidRDefault="005D1813" w14:paraId="2FE82DCF" w14:textId="37F22A74">
            <w:pPr>
              <w:widowControl w:val="0"/>
              <w:autoSpaceDE w:val="0"/>
              <w:autoSpaceDN w:val="0"/>
              <w:spacing w:after="0" w:line="240" w:lineRule="auto"/>
              <w:jc w:val="both"/>
              <w:rPr>
                <w:rFonts w:ascii="Arial" w:hAnsi="Arial" w:eastAsia="Arial" w:cs="Arial"/>
                <w:color w:val="000000" w:themeColor="text1"/>
                <w:sz w:val="24"/>
                <w:lang w:val="fr"/>
              </w:rPr>
            </w:pPr>
            <w:r w:rsidRPr="005D1813">
              <w:rPr>
                <w:rFonts w:ascii="Arial" w:hAnsi="Arial" w:eastAsia="Arial" w:cs="Arial"/>
                <w:color w:val="000000" w:themeColor="text1"/>
                <w:sz w:val="24"/>
                <w:lang w:val="fr"/>
              </w:rPr>
              <w:t>Assurer des rondes de surveillance et de prévention, assurer l’ouverture et la fermeture du parc ou des équipements si besoin</w:t>
            </w:r>
          </w:p>
          <w:p w:rsidRPr="005D1813" w:rsidR="005D1813" w:rsidP="005D1813" w:rsidRDefault="005D1813" w14:paraId="6AD276CA" w14:textId="5C25F9EF">
            <w:pPr>
              <w:widowControl w:val="0"/>
              <w:autoSpaceDE w:val="0"/>
              <w:autoSpaceDN w:val="0"/>
              <w:spacing w:after="0" w:line="240" w:lineRule="auto"/>
              <w:jc w:val="both"/>
              <w:rPr>
                <w:rFonts w:ascii="Arial" w:hAnsi="Arial" w:eastAsia="Arial" w:cs="Arial"/>
                <w:color w:val="000000" w:themeColor="text1"/>
                <w:sz w:val="24"/>
                <w:lang w:val="fr"/>
              </w:rPr>
            </w:pPr>
            <w:r w:rsidRPr="005D1813">
              <w:rPr>
                <w:rFonts w:ascii="Arial" w:hAnsi="Arial" w:eastAsia="Arial" w:cs="Arial"/>
                <w:color w:val="000000" w:themeColor="text1"/>
                <w:sz w:val="24"/>
                <w:lang w:val="fr"/>
              </w:rPr>
              <w:t>Connaitre et faire respecter un règlement : relever des faits irréguliers, s’adresser au public avec la bonne posture et si nécessaire dresser un procès-verbal</w:t>
            </w:r>
          </w:p>
          <w:p w:rsidRPr="005D1813" w:rsidR="005D1813" w:rsidP="005D1813" w:rsidRDefault="005D1813" w14:paraId="27241533" w14:textId="70E6AA73">
            <w:pPr>
              <w:widowControl w:val="0"/>
              <w:autoSpaceDE w:val="0"/>
              <w:autoSpaceDN w:val="0"/>
              <w:spacing w:after="0" w:line="240" w:lineRule="auto"/>
              <w:jc w:val="both"/>
              <w:rPr>
                <w:rFonts w:ascii="Arial" w:hAnsi="Arial" w:eastAsia="Arial" w:cs="Arial"/>
                <w:color w:val="000000" w:themeColor="text1"/>
                <w:sz w:val="24"/>
                <w:lang w:val="fr"/>
              </w:rPr>
            </w:pPr>
            <w:r w:rsidRPr="005D1813">
              <w:rPr>
                <w:rFonts w:ascii="Arial" w:hAnsi="Arial" w:eastAsia="Arial" w:cs="Arial"/>
                <w:color w:val="000000" w:themeColor="text1"/>
                <w:sz w:val="24"/>
                <w:lang w:val="fr"/>
              </w:rPr>
              <w:t>Avoir des connaissances de base en informatique et savoir rédiger</w:t>
            </w:r>
          </w:p>
          <w:p w:rsidRPr="005D1813" w:rsidR="005D1813" w:rsidP="005D1813" w:rsidRDefault="005D1813" w14:paraId="2E4E1C12" w14:textId="018BF29A">
            <w:pPr>
              <w:widowControl w:val="0"/>
              <w:autoSpaceDE w:val="0"/>
              <w:autoSpaceDN w:val="0"/>
              <w:spacing w:after="0" w:line="240" w:lineRule="auto"/>
              <w:jc w:val="both"/>
              <w:rPr>
                <w:rFonts w:ascii="Arial" w:hAnsi="Arial" w:eastAsia="Arial" w:cs="Arial"/>
                <w:color w:val="000000" w:themeColor="text1"/>
                <w:sz w:val="24"/>
                <w:lang w:val="fr"/>
              </w:rPr>
            </w:pPr>
            <w:r w:rsidRPr="005D1813">
              <w:rPr>
                <w:rFonts w:ascii="Arial" w:hAnsi="Arial" w:eastAsia="Arial" w:cs="Arial"/>
                <w:color w:val="000000" w:themeColor="text1"/>
                <w:sz w:val="24"/>
                <w:lang w:val="fr"/>
              </w:rPr>
              <w:t>Savoir se repérer sur un site, savoir lire une carte</w:t>
            </w:r>
          </w:p>
          <w:p w:rsidRPr="005D1813" w:rsidR="005D1813" w:rsidP="005D1813" w:rsidRDefault="005D1813" w14:paraId="275B607E" w14:textId="7DC17B9A">
            <w:pPr>
              <w:widowControl w:val="0"/>
              <w:autoSpaceDE w:val="0"/>
              <w:autoSpaceDN w:val="0"/>
              <w:spacing w:after="0" w:line="240" w:lineRule="auto"/>
              <w:jc w:val="both"/>
              <w:rPr>
                <w:rFonts w:ascii="Arial" w:hAnsi="Arial" w:eastAsia="Arial" w:cs="Arial"/>
                <w:color w:val="000000" w:themeColor="text1"/>
                <w:sz w:val="24"/>
                <w:lang w:val="fr"/>
              </w:rPr>
            </w:pPr>
            <w:r w:rsidRPr="005D1813">
              <w:rPr>
                <w:rFonts w:ascii="Arial" w:hAnsi="Arial" w:eastAsia="Arial" w:cs="Arial"/>
                <w:color w:val="000000" w:themeColor="text1"/>
                <w:sz w:val="24"/>
                <w:lang w:val="fr"/>
              </w:rPr>
              <w:t>Savoir assurer un soutien logistique à l’équipe d’animation lors d’évènements et d’activités Savoir guider des entreprises ou partenaires vers leur lieu de destination dans le parc</w:t>
            </w:r>
          </w:p>
          <w:p w:rsidRPr="005D1813" w:rsidR="005D1813" w:rsidP="005D1813" w:rsidRDefault="005D1813" w14:paraId="77917F83" w14:textId="2C76B3A0">
            <w:pPr>
              <w:widowControl w:val="0"/>
              <w:autoSpaceDE w:val="0"/>
              <w:autoSpaceDN w:val="0"/>
              <w:spacing w:after="0" w:line="240" w:lineRule="auto"/>
              <w:jc w:val="both"/>
              <w:rPr>
                <w:rFonts w:ascii="Arial" w:hAnsi="Arial" w:eastAsia="Arial" w:cs="Arial"/>
                <w:color w:val="000000" w:themeColor="text1"/>
                <w:sz w:val="24"/>
                <w:lang w:val="fr"/>
              </w:rPr>
            </w:pPr>
            <w:r w:rsidRPr="005D1813">
              <w:rPr>
                <w:rFonts w:ascii="Arial" w:hAnsi="Arial" w:eastAsia="Arial" w:cs="Arial"/>
                <w:color w:val="000000" w:themeColor="text1"/>
                <w:sz w:val="24"/>
                <w:lang w:val="fr"/>
              </w:rPr>
              <w:t>Savoir Mettre en œuvre les procédures d’intervention et d’urgence</w:t>
            </w:r>
          </w:p>
          <w:p w:rsidRPr="005D1813" w:rsidR="005D1813" w:rsidP="005D1813" w:rsidRDefault="005D1813" w14:paraId="23D5B835" w14:textId="03306D19">
            <w:pPr>
              <w:widowControl w:val="0"/>
              <w:autoSpaceDE w:val="0"/>
              <w:autoSpaceDN w:val="0"/>
              <w:spacing w:after="0" w:line="240" w:lineRule="auto"/>
              <w:jc w:val="both"/>
              <w:rPr>
                <w:rFonts w:ascii="Arial" w:hAnsi="Arial" w:eastAsia="Arial" w:cs="Arial"/>
                <w:color w:val="000000" w:themeColor="text1"/>
                <w:sz w:val="24"/>
                <w:lang w:val="fr"/>
              </w:rPr>
            </w:pPr>
            <w:r w:rsidRPr="005D1813">
              <w:rPr>
                <w:rFonts w:ascii="Arial" w:hAnsi="Arial" w:eastAsia="Arial" w:cs="Arial"/>
                <w:color w:val="000000" w:themeColor="text1"/>
                <w:sz w:val="24"/>
                <w:lang w:val="fr"/>
              </w:rPr>
              <w:t>Avoir connaissances des enjeux environnementaux, à la biodiversité et aux démarches de protection (démarche Natura 2000, etc.)</w:t>
            </w:r>
          </w:p>
        </w:tc>
      </w:tr>
    </w:tbl>
    <w:p w:rsidR="00AB066B" w:rsidP="00F70E0C" w:rsidRDefault="00AB066B" w14:paraId="76E077E9" w14:textId="77777777">
      <w:pPr>
        <w:widowControl w:val="0"/>
        <w:autoSpaceDE w:val="0"/>
        <w:autoSpaceDN w:val="0"/>
        <w:spacing w:after="0" w:line="240" w:lineRule="auto"/>
        <w:ind w:left="142"/>
        <w:jc w:val="both"/>
        <w:rPr>
          <w:rFonts w:ascii="Arial" w:hAnsi="Arial" w:eastAsia="Arial" w:cs="Arial"/>
          <w:b/>
          <w:color w:val="162864"/>
          <w:sz w:val="24"/>
        </w:rPr>
      </w:pPr>
    </w:p>
    <w:p w:rsidRPr="001E00F6" w:rsidR="005D1813" w:rsidP="005D1813" w:rsidRDefault="005D1813" w14:paraId="23649FDE" w14:textId="5FF21316">
      <w:pPr>
        <w:spacing w:after="0" w:line="240" w:lineRule="auto"/>
        <w:ind w:left="142"/>
        <w:rPr>
          <w:rFonts w:ascii="Arial" w:hAnsi="Arial" w:eastAsia="Times New Roman" w:cs="Arial"/>
          <w:sz w:val="24"/>
          <w:szCs w:val="24"/>
          <w:lang w:eastAsia="fr-FR"/>
        </w:rPr>
      </w:pPr>
      <w:r w:rsidRPr="001E00F6">
        <w:rPr>
          <w:rFonts w:ascii="Arial" w:hAnsi="Arial" w:eastAsia="Times New Roman" w:cs="Arial"/>
          <w:sz w:val="24"/>
          <w:szCs w:val="24"/>
          <w:lang w:eastAsia="fr-FR"/>
        </w:rPr>
        <w:t xml:space="preserve">L’éco garde est susceptible de se déplacer en vélo, en deux-roues, à pieds ainsi qu’en voiture </w:t>
      </w:r>
    </w:p>
    <w:p w:rsidRPr="001E00F6" w:rsidR="005D1813" w:rsidP="00F70E0C" w:rsidRDefault="005D1813" w14:paraId="29203709" w14:textId="5475EB1A">
      <w:pPr>
        <w:spacing w:after="0" w:line="240" w:lineRule="auto"/>
        <w:ind w:left="142"/>
        <w:rPr>
          <w:rFonts w:ascii="Arial" w:hAnsi="Arial" w:eastAsia="Times New Roman" w:cs="Arial"/>
          <w:sz w:val="24"/>
          <w:szCs w:val="24"/>
          <w:lang w:eastAsia="fr-FR"/>
        </w:rPr>
      </w:pPr>
      <w:r w:rsidRPr="001E00F6">
        <w:rPr>
          <w:rFonts w:ascii="Arial" w:hAnsi="Arial" w:eastAsia="Times New Roman" w:cs="Arial"/>
          <w:sz w:val="24"/>
          <w:szCs w:val="24"/>
          <w:lang w:eastAsia="fr-FR"/>
        </w:rPr>
        <w:t>Niveau études –</w:t>
      </w:r>
    </w:p>
    <w:p w:rsidRPr="001E00F6" w:rsidR="005D1813" w:rsidP="00F70E0C" w:rsidRDefault="005D1813" w14:paraId="21A9545D" w14:textId="3F0D9612">
      <w:pPr>
        <w:spacing w:after="0" w:line="240" w:lineRule="auto"/>
        <w:ind w:left="142"/>
        <w:rPr>
          <w:rFonts w:ascii="Arial" w:hAnsi="Arial" w:eastAsia="Times New Roman" w:cs="Arial"/>
          <w:sz w:val="24"/>
          <w:szCs w:val="24"/>
          <w:lang w:eastAsia="fr-FR"/>
        </w:rPr>
      </w:pPr>
      <w:r w:rsidRPr="001E00F6">
        <w:rPr>
          <w:rFonts w:ascii="Arial" w:hAnsi="Arial" w:eastAsia="Times New Roman" w:cs="Arial"/>
          <w:sz w:val="24"/>
          <w:szCs w:val="24"/>
          <w:lang w:eastAsia="fr-FR"/>
        </w:rPr>
        <w:t>Diplômes—</w:t>
      </w:r>
    </w:p>
    <w:p w:rsidRPr="001E00F6" w:rsidR="005D1813" w:rsidP="00F70E0C" w:rsidRDefault="005D1813" w14:paraId="55586871" w14:textId="5FBF04A9">
      <w:pPr>
        <w:spacing w:after="0" w:line="240" w:lineRule="auto"/>
        <w:ind w:left="142"/>
        <w:rPr>
          <w:rFonts w:ascii="Arial" w:hAnsi="Arial" w:eastAsia="Times New Roman" w:cs="Arial"/>
          <w:sz w:val="24"/>
          <w:szCs w:val="24"/>
          <w:lang w:eastAsia="fr-FR"/>
        </w:rPr>
      </w:pPr>
      <w:proofErr w:type="spellStart"/>
      <w:r w:rsidRPr="001E00F6">
        <w:rPr>
          <w:rFonts w:ascii="Arial" w:hAnsi="Arial" w:eastAsia="Times New Roman" w:cs="Arial"/>
          <w:sz w:val="24"/>
          <w:szCs w:val="24"/>
          <w:lang w:eastAsia="fr-FR"/>
        </w:rPr>
        <w:t>Experiences</w:t>
      </w:r>
      <w:proofErr w:type="spellEnd"/>
      <w:r w:rsidRPr="001E00F6">
        <w:rPr>
          <w:rFonts w:ascii="Arial" w:hAnsi="Arial" w:eastAsia="Times New Roman" w:cs="Arial"/>
          <w:sz w:val="24"/>
          <w:szCs w:val="24"/>
          <w:lang w:eastAsia="fr-FR"/>
        </w:rPr>
        <w:t xml:space="preserve"> souhaitées sur poste similaire </w:t>
      </w:r>
    </w:p>
    <w:p w:rsidRPr="001E00F6" w:rsidR="005D1813" w:rsidP="00F70E0C" w:rsidRDefault="005D1813" w14:paraId="1BDBF9E5" w14:textId="4AC928C6">
      <w:pPr>
        <w:spacing w:after="0" w:line="240" w:lineRule="auto"/>
        <w:ind w:left="142"/>
        <w:rPr>
          <w:rFonts w:ascii="Arial" w:hAnsi="Arial" w:eastAsia="Times New Roman" w:cs="Arial"/>
          <w:sz w:val="24"/>
          <w:szCs w:val="24"/>
          <w:lang w:eastAsia="fr-FR"/>
        </w:rPr>
      </w:pPr>
      <w:r w:rsidRPr="001E00F6">
        <w:rPr>
          <w:rFonts w:ascii="Arial" w:hAnsi="Arial" w:eastAsia="Times New Roman" w:cs="Arial"/>
          <w:sz w:val="24"/>
          <w:szCs w:val="24"/>
          <w:lang w:eastAsia="fr-FR"/>
        </w:rPr>
        <w:t>Horaires Spécifiques</w:t>
      </w:r>
    </w:p>
    <w:p w:rsidRPr="001E00F6" w:rsidR="005D1813" w:rsidP="00F70E0C" w:rsidRDefault="005D1813" w14:paraId="222E1617" w14:textId="73D3222B">
      <w:pPr>
        <w:spacing w:after="0" w:line="240" w:lineRule="auto"/>
        <w:ind w:left="142"/>
        <w:rPr>
          <w:rFonts w:ascii="Arial" w:hAnsi="Arial" w:eastAsia="Times New Roman" w:cs="Arial"/>
          <w:sz w:val="24"/>
          <w:szCs w:val="24"/>
          <w:lang w:eastAsia="fr-FR"/>
        </w:rPr>
      </w:pPr>
      <w:r w:rsidRPr="001E00F6">
        <w:rPr>
          <w:rFonts w:ascii="Arial" w:hAnsi="Arial" w:eastAsia="Times New Roman" w:cs="Arial"/>
          <w:sz w:val="24"/>
          <w:szCs w:val="24"/>
          <w:lang w:eastAsia="fr-FR"/>
        </w:rPr>
        <w:t>Permis de conduire obligatoire</w:t>
      </w:r>
    </w:p>
    <w:p w:rsidRPr="001E00F6" w:rsidR="005D1813" w:rsidP="005D1813" w:rsidRDefault="005D1813" w14:paraId="7C3956D9" w14:textId="3BD11A7D">
      <w:pPr>
        <w:spacing w:after="0" w:line="240" w:lineRule="auto"/>
        <w:ind w:left="142"/>
        <w:rPr>
          <w:rFonts w:ascii="Arial" w:hAnsi="Arial" w:eastAsia="Times New Roman" w:cs="Arial"/>
          <w:b/>
          <w:sz w:val="24"/>
          <w:szCs w:val="24"/>
          <w:lang w:eastAsia="fr-FR"/>
        </w:rPr>
      </w:pPr>
      <w:r w:rsidRPr="001E00F6">
        <w:rPr>
          <w:rFonts w:ascii="Arial" w:hAnsi="Arial" w:eastAsia="Times New Roman" w:cs="Arial"/>
          <w:b/>
          <w:sz w:val="24"/>
          <w:szCs w:val="24"/>
          <w:lang w:eastAsia="fr-FR"/>
        </w:rPr>
        <w:t>Port d’une tenue de travail obligatoire et d’un Equipement de Protection Individuelle</w:t>
      </w:r>
    </w:p>
    <w:p w:rsidRPr="001E00F6" w:rsidR="005D1813" w:rsidP="005D1813" w:rsidRDefault="005D1813" w14:paraId="3EC5C4AF" w14:textId="577BEA2B">
      <w:pPr>
        <w:spacing w:after="0" w:line="240" w:lineRule="auto"/>
        <w:ind w:left="142"/>
        <w:rPr>
          <w:rFonts w:ascii="Arial" w:hAnsi="Arial" w:eastAsia="Times New Roman" w:cs="Arial"/>
          <w:b/>
          <w:sz w:val="24"/>
          <w:szCs w:val="24"/>
          <w:lang w:eastAsia="fr-FR"/>
        </w:rPr>
      </w:pPr>
      <w:r w:rsidRPr="001E00F6">
        <w:rPr>
          <w:rFonts w:ascii="Arial" w:hAnsi="Arial" w:eastAsia="Times New Roman" w:cs="Arial"/>
          <w:sz w:val="24"/>
          <w:szCs w:val="24"/>
          <w:lang w:eastAsia="fr-FR"/>
        </w:rPr>
        <mc:AlternateContent>
          <mc:Choice Requires="wps">
            <w:drawing>
              <wp:inline distT="0" distB="0" distL="0" distR="0" wp14:anchorId="7525CBF7" wp14:editId="4E34B7CC">
                <wp:extent cx="114935" cy="114935"/>
                <wp:effectExtent l="5715" t="8255" r="12700" b="10160"/>
                <wp:docPr id="23" name="Zone de text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14935"/>
                        </a:xfrm>
                        <a:prstGeom prst="rect">
                          <a:avLst/>
                        </a:prstGeom>
                        <a:solidFill>
                          <a:srgbClr val="FFFFFF"/>
                        </a:solidFill>
                        <a:ln w="9525">
                          <a:solidFill>
                            <a:srgbClr val="000000"/>
                          </a:solidFill>
                          <a:miter lim="800000"/>
                          <a:headEnd/>
                          <a:tailEnd/>
                        </a:ln>
                      </wps:spPr>
                      <wps:txbx>
                        <w:txbxContent>
                          <w:p w:rsidRPr="008948D0" w:rsidR="005D1813" w:rsidP="005D1813" w:rsidRDefault="005D1813" w14:paraId="3E988529" w14:textId="77777777">
                            <w:pPr>
                              <w:rPr>
                                <w:sz w:val="12"/>
                                <w:szCs w:val="12"/>
                              </w:rPr>
                            </w:pPr>
                            <w:r>
                              <w:rPr>
                                <w:b/>
                                <w:color w:val="000099"/>
                                <w:sz w:val="12"/>
                                <w:szCs w:val="12"/>
                              </w:rPr>
                              <w:t>X</w:t>
                            </w:r>
                          </w:p>
                        </w:txbxContent>
                      </wps:txbx>
                      <wps:bodyPr rot="0" vert="horz" wrap="square" lIns="36000" tIns="0" rIns="36000" bIns="0" anchor="t" anchorCtr="0" upright="1">
                        <a:noAutofit/>
                      </wps:bodyPr>
                    </wps:wsp>
                  </a:graphicData>
                </a:graphic>
              </wp:inline>
            </w:drawing>
          </mc:Choice>
          <mc:Fallback>
            <w:pict>
              <v:shape id="Zone de texte 23" style="width:9.05pt;height:9.05pt;visibility:visible;mso-wrap-style:square;mso-left-percent:-10001;mso-top-percent:-10001;mso-position-horizontal:absolute;mso-position-horizontal-relative:char;mso-position-vertical:absolute;mso-position-vertical-relative:line;mso-left-percent:-10001;mso-top-percent:-10001;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" w14:anchorId="7525CBF7">
                <v:textbox inset="1mm,0,1mm,0">
                  <w:txbxContent>
                    <w:p w:rsidRPr="008948D0" w:rsidR="005D1813" w:rsidP="005D1813" w:rsidRDefault="005D1813" w14:paraId="3E988529" w14:textId="77777777">
                      <w:pPr>
                        <w:rPr>
                          <w:sz w:val="12"/>
                          <w:szCs w:val="12"/>
                        </w:rPr>
                      </w:pPr>
                      <w:r>
                        <w:rPr>
                          <w:b/>
                          <w:color w:val="000099"/>
                          <w:sz w:val="12"/>
                          <w:szCs w:val="12"/>
                        </w:rPr>
                        <w:t>X</w:t>
                      </w:r>
                    </w:p>
                  </w:txbxContent>
                </v:textbox>
                <w10:anchorlock/>
              </v:shape>
            </w:pict>
          </mc:Fallback>
        </mc:AlternateContent>
      </w:r>
      <w:r w:rsidRPr="001E00F6">
        <w:rPr>
          <w:rFonts w:ascii="Arial" w:hAnsi="Arial" w:eastAsia="Times New Roman" w:cs="Arial"/>
          <w:b/>
          <w:sz w:val="24"/>
          <w:szCs w:val="24"/>
          <w:lang w:eastAsia="fr-FR"/>
        </w:rPr>
        <w:fldChar w:fldCharType="begin"/>
      </w:r>
      <w:r w:rsidRPr="001E00F6">
        <w:rPr>
          <w:rFonts w:ascii="Arial" w:hAnsi="Arial" w:eastAsia="Times New Roman" w:cs="Arial"/>
          <w:b/>
          <w:sz w:val="24"/>
          <w:szCs w:val="24"/>
          <w:lang w:eastAsia="fr-FR"/>
        </w:rPr>
        <w:instrText xml:space="preserve"> MERGEFIELD "Autre_caractéristique__à_saisir" </w:instrText>
      </w:r>
      <w:r w:rsidRPr="001E00F6">
        <w:rPr>
          <w:rFonts w:ascii="Arial" w:hAnsi="Arial" w:eastAsia="Times New Roman" w:cs="Arial"/>
          <w:b/>
          <w:sz w:val="24"/>
          <w:szCs w:val="24"/>
          <w:lang w:eastAsia="fr-FR"/>
        </w:rPr>
        <w:fldChar w:fldCharType="separate"/>
      </w:r>
      <w:r w:rsidRPr="001E00F6">
        <w:rPr>
          <w:rFonts w:ascii="Arial" w:hAnsi="Arial" w:eastAsia="Times New Roman" w:cs="Arial"/>
          <w:b/>
          <w:sz w:val="24"/>
          <w:szCs w:val="24"/>
          <w:lang w:eastAsia="fr-FR"/>
        </w:rPr>
        <w:t xml:space="preserve"> Travail régulier le week-end et/ou jours fériés</w:t>
      </w:r>
      <w:r w:rsidRPr="001E00F6">
        <w:rPr>
          <w:rFonts w:ascii="Arial" w:hAnsi="Arial" w:eastAsia="Times New Roman" w:cs="Arial"/>
          <w:sz w:val="24"/>
          <w:szCs w:val="24"/>
          <w:lang w:eastAsia="fr-FR"/>
        </w:rPr>
        <w:fldChar w:fldCharType="end"/>
      </w:r>
    </w:p>
    <w:p w:rsidRPr="001E00F6" w:rsidR="005D1813" w:rsidP="005D1813" w:rsidRDefault="005D1813" w14:paraId="05D2B9C5" w14:textId="164A943B">
      <w:pPr>
        <w:spacing w:after="0" w:line="240" w:lineRule="auto"/>
        <w:ind w:left="142"/>
        <w:rPr>
          <w:rFonts w:ascii="Arial" w:hAnsi="Arial" w:eastAsia="Times New Roman" w:cs="Arial"/>
          <w:sz w:val="24"/>
          <w:szCs w:val="24"/>
          <w:lang w:eastAsia="fr-FR"/>
        </w:rPr>
      </w:pPr>
      <w:r w:rsidRPr="001E00F6">
        <w:rPr>
          <w:rFonts w:ascii="Arial" w:hAnsi="Arial" w:eastAsia="Times New Roman" w:cs="Arial"/>
          <w:noProof/>
          <w:sz w:val="24"/>
          <w:szCs w:val="24"/>
          <w:lang w:eastAsia="fr-FR"/>
        </w:rPr>
        <mc:AlternateContent>
          <mc:Choice Requires="wpg">
            <w:drawing>
              <wp:anchor distT="0" distB="0" distL="0" distR="0" simplePos="0" relativeHeight="251662336" behindDoc="1" locked="0" layoutInCell="1" allowOverlap="1" wp14:anchorId="27A13DED" wp14:editId="46254C70">
                <wp:simplePos x="0" y="0"/>
                <wp:positionH relativeFrom="margin">
                  <wp:align>center</wp:align>
                </wp:positionH>
                <wp:positionV relativeFrom="paragraph">
                  <wp:posOffset>250190</wp:posOffset>
                </wp:positionV>
                <wp:extent cx="6669405" cy="45085"/>
                <wp:effectExtent l="0" t="0" r="36195" b="12065"/>
                <wp:wrapTopAndBottom/>
                <wp:docPr id="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669405" cy="45085"/>
                          <a:chOff x="6283" y="368"/>
                          <a:chExt cx="4893" cy="60"/>
                        </a:xfrm>
                      </wpg:grpSpPr>
                      <wps:wsp>
                        <wps:cNvPr id="12" name="Line 4"/>
                        <wps:cNvCnPr>
                          <a:cxnSpLocks noChangeShapeType="1"/>
                        </wps:cNvCnPr>
                        <wps:spPr bwMode="auto">
                          <a:xfrm>
                            <a:off x="6283" y="373"/>
                            <a:ext cx="4893" cy="0"/>
                          </a:xfrm>
                          <a:prstGeom prst="line">
                            <a:avLst/>
                          </a:prstGeom>
                          <a:noFill/>
                          <a:ln w="6363">
                            <a:solidFill>
                              <a:srgbClr val="9E62A4"/>
                            </a:solidFill>
                            <a:prstDash val="solid"/>
                            <a:round/>
                            <a:headEnd/>
                            <a:tailEnd/>
                          </a:ln>
                          <a:extLst>
                            <a:ext uri="{909E8E84-426E-40DD-AFC4-6F175D3DCCD1}">
                              <a14:hiddenFill xmlns:a14="http://schemas.microsoft.com/office/drawing/2010/main">
                                <a:noFill/>
                              </a14:hiddenFill>
                            </a:ext>
                          </a:extLst>
                        </wps:spPr>
                        <wps:bodyPr/>
                      </wps:wsp>
                      <wps:wsp>
                        <wps:cNvPr id="13" name="Line 3"/>
                        <wps:cNvCnPr>
                          <a:cxnSpLocks noChangeShapeType="1"/>
                        </wps:cNvCnPr>
                        <wps:spPr bwMode="auto">
                          <a:xfrm>
                            <a:off x="6283" y="423"/>
                            <a:ext cx="4893" cy="0"/>
                          </a:xfrm>
                          <a:prstGeom prst="line">
                            <a:avLst/>
                          </a:prstGeom>
                          <a:noFill/>
                          <a:ln w="6363">
                            <a:solidFill>
                              <a:srgbClr val="9E62A4"/>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style="position:absolute;margin-left:0;margin-top:19.7pt;width:525.15pt;height:3.55pt;flip:y;z-index:-251654144;mso-wrap-distance-left:0;mso-wrap-distance-right:0;mso-position-horizontal:center;mso-position-horizontal-relative:margin" coordsize="4893,60" coordorigin="6283,368" o:spid="_x0000_s1026" w14:anchorId="76F9AC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">
                <v:line id="Line 4" style="position:absolute;visibility:visible;mso-wrap-style:square" o:spid="_x0000_s1027" strokecolor="#9e62a4" strokeweight=".17675mm" o:connectortype="straight" from="6283,373" to="11176,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"/>
                <v:line id="Line 3" style="position:absolute;visibility:visible;mso-wrap-style:square" o:spid="_x0000_s1028" strokecolor="#9e62a4" strokeweight=".17675mm" o:connectortype="straight" from="6283,423" to="1117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"/>
                <w10:wrap type="topAndBottom" anchorx="margin"/>
              </v:group>
            </w:pict>
          </mc:Fallback>
        </mc:AlternateContent>
      </w:r>
      <w:r w:rsidRPr="001E00F6">
        <w:rPr>
          <w:rFonts w:ascii="Arial" w:hAnsi="Arial" w:eastAsia="Times New Roman" w:cs="Arial"/>
          <w:b/>
          <w:sz w:val="24"/>
          <w:szCs w:val="24"/>
          <w:lang w:eastAsia="fr-FR"/>
        </w:rPr>
        <w:t>Et ponctuellement en soirée</w:t>
      </w:r>
    </w:p>
    <w:p w:rsidRPr="00BC1738" w:rsidR="007E2A65" w:rsidP="005D1813" w:rsidRDefault="007E2A65" w14:paraId="77353642" w14:textId="1EF3060A">
      <w:pPr>
        <w:spacing w:before="100" w:after="0" w:line="240" w:lineRule="auto"/>
        <w:jc w:val="both"/>
        <w:rPr>
          <w:rFonts w:ascii="Arial" w:hAnsi="Arial" w:eastAsia="Times New Roman" w:cs="Arial"/>
        </w:rPr>
      </w:pPr>
      <w:r w:rsidRPr="00BC1738">
        <w:rPr>
          <w:rFonts w:ascii="Arial" w:hAnsi="Arial" w:eastAsia="Times New Roman" w:cs="Arial"/>
        </w:rPr>
        <w:t>Venez bifurquer en Seine Saint Denis !</w:t>
      </w:r>
    </w:p>
    <w:sectPr w:rsidRPr="00BC1738" w:rsidR="007E2A65">
      <w:footerReference w:type="default" r:id="rId8"/>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0808" w:rsidP="009C59E6" w:rsidRDefault="00ED0808" w14:paraId="4AFE50F1" w14:textId="77777777">
      <w:pPr>
        <w:spacing w:after="0" w:line="240" w:lineRule="auto"/>
      </w:pPr>
      <w:r>
        <w:separator/>
      </w:r>
    </w:p>
  </w:endnote>
  <w:endnote w:type="continuationSeparator" w:id="0">
    <w:p w:rsidR="00ED0808" w:rsidP="009C59E6" w:rsidRDefault="00ED0808" w14:paraId="14AB093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9C59E6" w:rsidR="009C59E6" w:rsidRDefault="009C59E6" w14:paraId="60DDDB13" w14:textId="77777777">
    <w:pPr>
      <w:pStyle w:val="Pieddepage"/>
      <w:rPr>
        <w:sz w:val="16"/>
      </w:rPr>
    </w:pPr>
    <w:r w:rsidRPr="009C59E6">
      <w:rPr>
        <w:sz w:val="16"/>
      </w:rPr>
      <w:t>Ce profil de poste est susceptible d’évoluer et d’être réajusté</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0808" w:rsidP="009C59E6" w:rsidRDefault="00ED0808" w14:paraId="5815890C" w14:textId="77777777">
      <w:pPr>
        <w:spacing w:after="0" w:line="240" w:lineRule="auto"/>
      </w:pPr>
      <w:r>
        <w:separator/>
      </w:r>
    </w:p>
  </w:footnote>
  <w:footnote w:type="continuationSeparator" w:id="0">
    <w:p w:rsidR="00ED0808" w:rsidP="009C59E6" w:rsidRDefault="00ED0808" w14:paraId="65EF68F8"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4"/>
    <w:lvl w:ilvl="0">
      <w:start w:val="1"/>
      <w:numFmt w:val="bullet"/>
      <w:lvlText w:val="&gt;"/>
      <w:lvlJc w:val="left"/>
      <w:pPr>
        <w:tabs>
          <w:tab w:val="num" w:pos="720"/>
        </w:tabs>
        <w:ind w:left="720" w:hanging="360"/>
      </w:pPr>
      <w:rPr>
        <w:rFonts w:ascii="Arial Narrow" w:hAnsi="Arial Narrow"/>
      </w:rPr>
    </w:lvl>
    <w:lvl w:ilvl="1">
      <w:start w:val="178"/>
      <w:numFmt w:val="bullet"/>
      <w:lvlText w:val="&gt;"/>
      <w:lvlJc w:val="left"/>
      <w:pPr>
        <w:tabs>
          <w:tab w:val="num" w:pos="1440"/>
        </w:tabs>
        <w:ind w:left="1440" w:hanging="360"/>
      </w:pPr>
      <w:rPr>
        <w:rFonts w:ascii="Arial Narrow" w:hAnsi="Arial Narrow"/>
      </w:rPr>
    </w:lvl>
    <w:lvl w:ilvl="2">
      <w:start w:val="1"/>
      <w:numFmt w:val="bullet"/>
      <w:lvlText w:val="&gt;"/>
      <w:lvlJc w:val="left"/>
      <w:pPr>
        <w:tabs>
          <w:tab w:val="num" w:pos="2160"/>
        </w:tabs>
        <w:ind w:left="2160" w:hanging="360"/>
      </w:pPr>
      <w:rPr>
        <w:rFonts w:ascii="Arial Narrow" w:hAnsi="Arial Narrow"/>
      </w:rPr>
    </w:lvl>
    <w:lvl w:ilvl="3">
      <w:start w:val="1"/>
      <w:numFmt w:val="bullet"/>
      <w:lvlText w:val="&gt;"/>
      <w:lvlJc w:val="left"/>
      <w:pPr>
        <w:tabs>
          <w:tab w:val="num" w:pos="2880"/>
        </w:tabs>
        <w:ind w:left="2880" w:hanging="360"/>
      </w:pPr>
      <w:rPr>
        <w:rFonts w:ascii="Arial Narrow" w:hAnsi="Arial Narrow"/>
      </w:rPr>
    </w:lvl>
    <w:lvl w:ilvl="4">
      <w:start w:val="1"/>
      <w:numFmt w:val="bullet"/>
      <w:lvlText w:val="&gt;"/>
      <w:lvlJc w:val="left"/>
      <w:pPr>
        <w:tabs>
          <w:tab w:val="num" w:pos="3600"/>
        </w:tabs>
        <w:ind w:left="3600" w:hanging="360"/>
      </w:pPr>
      <w:rPr>
        <w:rFonts w:ascii="Arial Narrow" w:hAnsi="Arial Narrow"/>
      </w:rPr>
    </w:lvl>
    <w:lvl w:ilvl="5">
      <w:start w:val="1"/>
      <w:numFmt w:val="bullet"/>
      <w:lvlText w:val="&gt;"/>
      <w:lvlJc w:val="left"/>
      <w:pPr>
        <w:tabs>
          <w:tab w:val="num" w:pos="4320"/>
        </w:tabs>
        <w:ind w:left="4320" w:hanging="360"/>
      </w:pPr>
      <w:rPr>
        <w:rFonts w:ascii="Arial Narrow" w:hAnsi="Arial Narrow"/>
      </w:rPr>
    </w:lvl>
    <w:lvl w:ilvl="6">
      <w:start w:val="1"/>
      <w:numFmt w:val="bullet"/>
      <w:lvlText w:val="&gt;"/>
      <w:lvlJc w:val="left"/>
      <w:pPr>
        <w:tabs>
          <w:tab w:val="num" w:pos="5040"/>
        </w:tabs>
        <w:ind w:left="5040" w:hanging="360"/>
      </w:pPr>
      <w:rPr>
        <w:rFonts w:ascii="Arial Narrow" w:hAnsi="Arial Narrow"/>
      </w:rPr>
    </w:lvl>
    <w:lvl w:ilvl="7">
      <w:start w:val="1"/>
      <w:numFmt w:val="bullet"/>
      <w:lvlText w:val="&gt;"/>
      <w:lvlJc w:val="left"/>
      <w:pPr>
        <w:tabs>
          <w:tab w:val="num" w:pos="5760"/>
        </w:tabs>
        <w:ind w:left="5760" w:hanging="360"/>
      </w:pPr>
      <w:rPr>
        <w:rFonts w:ascii="Arial Narrow" w:hAnsi="Arial Narrow"/>
      </w:rPr>
    </w:lvl>
    <w:lvl w:ilvl="8">
      <w:start w:val="1"/>
      <w:numFmt w:val="bullet"/>
      <w:lvlText w:val="&gt;"/>
      <w:lvlJc w:val="left"/>
      <w:pPr>
        <w:tabs>
          <w:tab w:val="num" w:pos="6480"/>
        </w:tabs>
        <w:ind w:left="6480" w:hanging="360"/>
      </w:pPr>
      <w:rPr>
        <w:rFonts w:ascii="Arial Narrow" w:hAnsi="Arial Narrow"/>
      </w:rPr>
    </w:lvl>
  </w:abstractNum>
  <w:abstractNum w:abstractNumId="1" w15:restartNumberingAfterBreak="0">
    <w:nsid w:val="033D689C"/>
    <w:multiLevelType w:val="hybridMultilevel"/>
    <w:tmpl w:val="C66EED62"/>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 w15:restartNumberingAfterBreak="0">
    <w:nsid w:val="1AE874FD"/>
    <w:multiLevelType w:val="hybridMultilevel"/>
    <w:tmpl w:val="A954A58E"/>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 w15:restartNumberingAfterBreak="0">
    <w:nsid w:val="28C555D4"/>
    <w:multiLevelType w:val="hybridMultilevel"/>
    <w:tmpl w:val="CF1055BA"/>
    <w:lvl w:ilvl="0" w:tplc="B54462C4">
      <w:start w:val="1"/>
      <w:numFmt w:val="bullet"/>
      <w:lvlText w:val=""/>
      <w:lvlJc w:val="left"/>
      <w:pPr>
        <w:ind w:left="1428" w:hanging="360"/>
      </w:pPr>
      <w:rPr>
        <w:rFonts w:hint="default" w:ascii="Symbol" w:hAnsi="Symbol"/>
      </w:rPr>
    </w:lvl>
    <w:lvl w:ilvl="1" w:tplc="040C0003" w:tentative="1">
      <w:start w:val="1"/>
      <w:numFmt w:val="bullet"/>
      <w:lvlText w:val="o"/>
      <w:lvlJc w:val="left"/>
      <w:pPr>
        <w:ind w:left="2148" w:hanging="360"/>
      </w:pPr>
      <w:rPr>
        <w:rFonts w:hint="default" w:ascii="Courier New" w:hAnsi="Courier New" w:cs="Courier New"/>
      </w:rPr>
    </w:lvl>
    <w:lvl w:ilvl="2" w:tplc="040C0005" w:tentative="1">
      <w:start w:val="1"/>
      <w:numFmt w:val="bullet"/>
      <w:lvlText w:val=""/>
      <w:lvlJc w:val="left"/>
      <w:pPr>
        <w:ind w:left="2868" w:hanging="360"/>
      </w:pPr>
      <w:rPr>
        <w:rFonts w:hint="default" w:ascii="Wingdings" w:hAnsi="Wingdings"/>
      </w:rPr>
    </w:lvl>
    <w:lvl w:ilvl="3" w:tplc="040C0001" w:tentative="1">
      <w:start w:val="1"/>
      <w:numFmt w:val="bullet"/>
      <w:lvlText w:val=""/>
      <w:lvlJc w:val="left"/>
      <w:pPr>
        <w:ind w:left="3588" w:hanging="360"/>
      </w:pPr>
      <w:rPr>
        <w:rFonts w:hint="default" w:ascii="Symbol" w:hAnsi="Symbol"/>
      </w:rPr>
    </w:lvl>
    <w:lvl w:ilvl="4" w:tplc="040C0003" w:tentative="1">
      <w:start w:val="1"/>
      <w:numFmt w:val="bullet"/>
      <w:lvlText w:val="o"/>
      <w:lvlJc w:val="left"/>
      <w:pPr>
        <w:ind w:left="4308" w:hanging="360"/>
      </w:pPr>
      <w:rPr>
        <w:rFonts w:hint="default" w:ascii="Courier New" w:hAnsi="Courier New" w:cs="Courier New"/>
      </w:rPr>
    </w:lvl>
    <w:lvl w:ilvl="5" w:tplc="040C0005" w:tentative="1">
      <w:start w:val="1"/>
      <w:numFmt w:val="bullet"/>
      <w:lvlText w:val=""/>
      <w:lvlJc w:val="left"/>
      <w:pPr>
        <w:ind w:left="5028" w:hanging="360"/>
      </w:pPr>
      <w:rPr>
        <w:rFonts w:hint="default" w:ascii="Wingdings" w:hAnsi="Wingdings"/>
      </w:rPr>
    </w:lvl>
    <w:lvl w:ilvl="6" w:tplc="040C0001" w:tentative="1">
      <w:start w:val="1"/>
      <w:numFmt w:val="bullet"/>
      <w:lvlText w:val=""/>
      <w:lvlJc w:val="left"/>
      <w:pPr>
        <w:ind w:left="5748" w:hanging="360"/>
      </w:pPr>
      <w:rPr>
        <w:rFonts w:hint="default" w:ascii="Symbol" w:hAnsi="Symbol"/>
      </w:rPr>
    </w:lvl>
    <w:lvl w:ilvl="7" w:tplc="040C0003" w:tentative="1">
      <w:start w:val="1"/>
      <w:numFmt w:val="bullet"/>
      <w:lvlText w:val="o"/>
      <w:lvlJc w:val="left"/>
      <w:pPr>
        <w:ind w:left="6468" w:hanging="360"/>
      </w:pPr>
      <w:rPr>
        <w:rFonts w:hint="default" w:ascii="Courier New" w:hAnsi="Courier New" w:cs="Courier New"/>
      </w:rPr>
    </w:lvl>
    <w:lvl w:ilvl="8" w:tplc="040C0005" w:tentative="1">
      <w:start w:val="1"/>
      <w:numFmt w:val="bullet"/>
      <w:lvlText w:val=""/>
      <w:lvlJc w:val="left"/>
      <w:pPr>
        <w:ind w:left="7188" w:hanging="360"/>
      </w:pPr>
      <w:rPr>
        <w:rFonts w:hint="default" w:ascii="Wingdings" w:hAnsi="Wingdings"/>
      </w:rPr>
    </w:lvl>
  </w:abstractNum>
  <w:abstractNum w:abstractNumId="4" w15:restartNumberingAfterBreak="0">
    <w:nsid w:val="36785836"/>
    <w:multiLevelType w:val="hybridMultilevel"/>
    <w:tmpl w:val="D0F03B7C"/>
    <w:lvl w:ilvl="0" w:tplc="040C0001">
      <w:start w:val="1"/>
      <w:numFmt w:val="bullet"/>
      <w:lvlText w:val=""/>
      <w:lvlJc w:val="left"/>
      <w:pPr>
        <w:tabs>
          <w:tab w:val="num" w:pos="720"/>
        </w:tabs>
        <w:ind w:left="720" w:hanging="360"/>
      </w:pPr>
      <w:rPr>
        <w:rFonts w:hint="default" w:ascii="Symbol" w:hAnsi="Symbol"/>
      </w:rPr>
    </w:lvl>
    <w:lvl w:ilvl="1" w:tplc="040C0003" w:tentative="1">
      <w:start w:val="1"/>
      <w:numFmt w:val="bullet"/>
      <w:lvlText w:val="o"/>
      <w:lvlJc w:val="left"/>
      <w:pPr>
        <w:tabs>
          <w:tab w:val="num" w:pos="1440"/>
        </w:tabs>
        <w:ind w:left="1440" w:hanging="360"/>
      </w:pPr>
      <w:rPr>
        <w:rFonts w:hint="default" w:ascii="Courier New" w:hAnsi="Courier New" w:cs="Courier New"/>
      </w:rPr>
    </w:lvl>
    <w:lvl w:ilvl="2" w:tplc="040C0005" w:tentative="1">
      <w:start w:val="1"/>
      <w:numFmt w:val="bullet"/>
      <w:lvlText w:val=""/>
      <w:lvlJc w:val="left"/>
      <w:pPr>
        <w:tabs>
          <w:tab w:val="num" w:pos="2160"/>
        </w:tabs>
        <w:ind w:left="2160" w:hanging="360"/>
      </w:pPr>
      <w:rPr>
        <w:rFonts w:hint="default" w:ascii="Wingdings" w:hAnsi="Wingdings"/>
      </w:rPr>
    </w:lvl>
    <w:lvl w:ilvl="3" w:tplc="040C0001" w:tentative="1">
      <w:start w:val="1"/>
      <w:numFmt w:val="bullet"/>
      <w:lvlText w:val=""/>
      <w:lvlJc w:val="left"/>
      <w:pPr>
        <w:tabs>
          <w:tab w:val="num" w:pos="2880"/>
        </w:tabs>
        <w:ind w:left="2880" w:hanging="360"/>
      </w:pPr>
      <w:rPr>
        <w:rFonts w:hint="default" w:ascii="Symbol" w:hAnsi="Symbol"/>
      </w:rPr>
    </w:lvl>
    <w:lvl w:ilvl="4" w:tplc="040C0003" w:tentative="1">
      <w:start w:val="1"/>
      <w:numFmt w:val="bullet"/>
      <w:lvlText w:val="o"/>
      <w:lvlJc w:val="left"/>
      <w:pPr>
        <w:tabs>
          <w:tab w:val="num" w:pos="3600"/>
        </w:tabs>
        <w:ind w:left="3600" w:hanging="360"/>
      </w:pPr>
      <w:rPr>
        <w:rFonts w:hint="default" w:ascii="Courier New" w:hAnsi="Courier New" w:cs="Courier New"/>
      </w:rPr>
    </w:lvl>
    <w:lvl w:ilvl="5" w:tplc="040C0005" w:tentative="1">
      <w:start w:val="1"/>
      <w:numFmt w:val="bullet"/>
      <w:lvlText w:val=""/>
      <w:lvlJc w:val="left"/>
      <w:pPr>
        <w:tabs>
          <w:tab w:val="num" w:pos="4320"/>
        </w:tabs>
        <w:ind w:left="4320" w:hanging="360"/>
      </w:pPr>
      <w:rPr>
        <w:rFonts w:hint="default" w:ascii="Wingdings" w:hAnsi="Wingdings"/>
      </w:rPr>
    </w:lvl>
    <w:lvl w:ilvl="6" w:tplc="040C0001" w:tentative="1">
      <w:start w:val="1"/>
      <w:numFmt w:val="bullet"/>
      <w:lvlText w:val=""/>
      <w:lvlJc w:val="left"/>
      <w:pPr>
        <w:tabs>
          <w:tab w:val="num" w:pos="5040"/>
        </w:tabs>
        <w:ind w:left="5040" w:hanging="360"/>
      </w:pPr>
      <w:rPr>
        <w:rFonts w:hint="default" w:ascii="Symbol" w:hAnsi="Symbol"/>
      </w:rPr>
    </w:lvl>
    <w:lvl w:ilvl="7" w:tplc="040C0003" w:tentative="1">
      <w:start w:val="1"/>
      <w:numFmt w:val="bullet"/>
      <w:lvlText w:val="o"/>
      <w:lvlJc w:val="left"/>
      <w:pPr>
        <w:tabs>
          <w:tab w:val="num" w:pos="5760"/>
        </w:tabs>
        <w:ind w:left="5760" w:hanging="360"/>
      </w:pPr>
      <w:rPr>
        <w:rFonts w:hint="default" w:ascii="Courier New" w:hAnsi="Courier New" w:cs="Courier New"/>
      </w:rPr>
    </w:lvl>
    <w:lvl w:ilvl="8" w:tplc="040C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3BD22989"/>
    <w:multiLevelType w:val="hybridMultilevel"/>
    <w:tmpl w:val="28D4AC18"/>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6" w15:restartNumberingAfterBreak="0">
    <w:nsid w:val="42A92013"/>
    <w:multiLevelType w:val="hybridMultilevel"/>
    <w:tmpl w:val="4AD2EAC4"/>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7" w15:restartNumberingAfterBreak="0">
    <w:nsid w:val="45691E4B"/>
    <w:multiLevelType w:val="hybridMultilevel"/>
    <w:tmpl w:val="3B5EE5BC"/>
    <w:lvl w:ilvl="0" w:tplc="17ECFF1A">
      <w:start w:val="2"/>
      <w:numFmt w:val="bullet"/>
      <w:lvlText w:val="-"/>
      <w:lvlJc w:val="left"/>
      <w:pPr>
        <w:tabs>
          <w:tab w:val="num" w:pos="720"/>
        </w:tabs>
        <w:ind w:left="720" w:hanging="360"/>
      </w:pPr>
      <w:rPr>
        <w:rFonts w:hint="default" w:ascii="Arial" w:hAnsi="Arial" w:eastAsia="Times New Roman"/>
      </w:rPr>
    </w:lvl>
    <w:lvl w:ilvl="1" w:tplc="040C0003" w:tentative="1">
      <w:start w:val="1"/>
      <w:numFmt w:val="bullet"/>
      <w:lvlText w:val="o"/>
      <w:lvlJc w:val="left"/>
      <w:pPr>
        <w:tabs>
          <w:tab w:val="num" w:pos="1440"/>
        </w:tabs>
        <w:ind w:left="1440" w:hanging="360"/>
      </w:pPr>
      <w:rPr>
        <w:rFonts w:hint="default" w:ascii="Courier New" w:hAnsi="Courier New"/>
      </w:rPr>
    </w:lvl>
    <w:lvl w:ilvl="2" w:tplc="040C0005" w:tentative="1">
      <w:start w:val="1"/>
      <w:numFmt w:val="bullet"/>
      <w:lvlText w:val=""/>
      <w:lvlJc w:val="left"/>
      <w:pPr>
        <w:tabs>
          <w:tab w:val="num" w:pos="2160"/>
        </w:tabs>
        <w:ind w:left="2160" w:hanging="360"/>
      </w:pPr>
      <w:rPr>
        <w:rFonts w:hint="default" w:ascii="Wingdings" w:hAnsi="Wingdings"/>
      </w:rPr>
    </w:lvl>
    <w:lvl w:ilvl="3" w:tplc="040C0001" w:tentative="1">
      <w:start w:val="1"/>
      <w:numFmt w:val="bullet"/>
      <w:lvlText w:val=""/>
      <w:lvlJc w:val="left"/>
      <w:pPr>
        <w:tabs>
          <w:tab w:val="num" w:pos="2880"/>
        </w:tabs>
        <w:ind w:left="2880" w:hanging="360"/>
      </w:pPr>
      <w:rPr>
        <w:rFonts w:hint="default" w:ascii="Symbol" w:hAnsi="Symbol"/>
      </w:rPr>
    </w:lvl>
    <w:lvl w:ilvl="4" w:tplc="040C0003" w:tentative="1">
      <w:start w:val="1"/>
      <w:numFmt w:val="bullet"/>
      <w:lvlText w:val="o"/>
      <w:lvlJc w:val="left"/>
      <w:pPr>
        <w:tabs>
          <w:tab w:val="num" w:pos="3600"/>
        </w:tabs>
        <w:ind w:left="3600" w:hanging="360"/>
      </w:pPr>
      <w:rPr>
        <w:rFonts w:hint="default" w:ascii="Courier New" w:hAnsi="Courier New"/>
      </w:rPr>
    </w:lvl>
    <w:lvl w:ilvl="5" w:tplc="040C0005" w:tentative="1">
      <w:start w:val="1"/>
      <w:numFmt w:val="bullet"/>
      <w:lvlText w:val=""/>
      <w:lvlJc w:val="left"/>
      <w:pPr>
        <w:tabs>
          <w:tab w:val="num" w:pos="4320"/>
        </w:tabs>
        <w:ind w:left="4320" w:hanging="360"/>
      </w:pPr>
      <w:rPr>
        <w:rFonts w:hint="default" w:ascii="Wingdings" w:hAnsi="Wingdings"/>
      </w:rPr>
    </w:lvl>
    <w:lvl w:ilvl="6" w:tplc="040C0001" w:tentative="1">
      <w:start w:val="1"/>
      <w:numFmt w:val="bullet"/>
      <w:lvlText w:val=""/>
      <w:lvlJc w:val="left"/>
      <w:pPr>
        <w:tabs>
          <w:tab w:val="num" w:pos="5040"/>
        </w:tabs>
        <w:ind w:left="5040" w:hanging="360"/>
      </w:pPr>
      <w:rPr>
        <w:rFonts w:hint="default" w:ascii="Symbol" w:hAnsi="Symbol"/>
      </w:rPr>
    </w:lvl>
    <w:lvl w:ilvl="7" w:tplc="040C0003" w:tentative="1">
      <w:start w:val="1"/>
      <w:numFmt w:val="bullet"/>
      <w:lvlText w:val="o"/>
      <w:lvlJc w:val="left"/>
      <w:pPr>
        <w:tabs>
          <w:tab w:val="num" w:pos="5760"/>
        </w:tabs>
        <w:ind w:left="5760" w:hanging="360"/>
      </w:pPr>
      <w:rPr>
        <w:rFonts w:hint="default" w:ascii="Courier New" w:hAnsi="Courier New"/>
      </w:rPr>
    </w:lvl>
    <w:lvl w:ilvl="8" w:tplc="040C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54062EA7"/>
    <w:multiLevelType w:val="multilevel"/>
    <w:tmpl w:val="053C16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69B44F9"/>
    <w:multiLevelType w:val="multilevel"/>
    <w:tmpl w:val="7EFAC5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F9C1F61"/>
    <w:multiLevelType w:val="hybridMultilevel"/>
    <w:tmpl w:val="F5CC1896"/>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1" w15:restartNumberingAfterBreak="0">
    <w:nsid w:val="5FEB09CD"/>
    <w:multiLevelType w:val="hybridMultilevel"/>
    <w:tmpl w:val="6366DE66"/>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2" w15:restartNumberingAfterBreak="0">
    <w:nsid w:val="69873B6A"/>
    <w:multiLevelType w:val="multilevel"/>
    <w:tmpl w:val="032A9C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715A5FD5"/>
    <w:multiLevelType w:val="hybridMultilevel"/>
    <w:tmpl w:val="54721154"/>
    <w:lvl w:ilvl="0" w:tplc="186EA460">
      <w:start w:val="1"/>
      <w:numFmt w:val="bullet"/>
      <w:lvlText w:val="&gt;"/>
      <w:lvlJc w:val="left"/>
      <w:pPr>
        <w:tabs>
          <w:tab w:val="num" w:pos="720"/>
        </w:tabs>
        <w:ind w:left="720" w:hanging="360"/>
      </w:pPr>
      <w:rPr>
        <w:rFonts w:hint="default" w:ascii="Arial Narrow" w:hAnsi="Arial Narrow"/>
      </w:rPr>
    </w:lvl>
    <w:lvl w:ilvl="1" w:tplc="64A21684">
      <w:start w:val="178"/>
      <w:numFmt w:val="bullet"/>
      <w:lvlText w:val="&gt;"/>
      <w:lvlJc w:val="left"/>
      <w:pPr>
        <w:tabs>
          <w:tab w:val="num" w:pos="1440"/>
        </w:tabs>
        <w:ind w:left="1440" w:hanging="360"/>
      </w:pPr>
      <w:rPr>
        <w:rFonts w:hint="default" w:ascii="Arial Narrow" w:hAnsi="Arial Narrow"/>
      </w:rPr>
    </w:lvl>
    <w:lvl w:ilvl="2" w:tplc="26D05712" w:tentative="1">
      <w:start w:val="1"/>
      <w:numFmt w:val="bullet"/>
      <w:lvlText w:val="&gt;"/>
      <w:lvlJc w:val="left"/>
      <w:pPr>
        <w:tabs>
          <w:tab w:val="num" w:pos="2160"/>
        </w:tabs>
        <w:ind w:left="2160" w:hanging="360"/>
      </w:pPr>
      <w:rPr>
        <w:rFonts w:hint="default" w:ascii="Arial Narrow" w:hAnsi="Arial Narrow"/>
      </w:rPr>
    </w:lvl>
    <w:lvl w:ilvl="3" w:tplc="B1F82234" w:tentative="1">
      <w:start w:val="1"/>
      <w:numFmt w:val="bullet"/>
      <w:lvlText w:val="&gt;"/>
      <w:lvlJc w:val="left"/>
      <w:pPr>
        <w:tabs>
          <w:tab w:val="num" w:pos="2880"/>
        </w:tabs>
        <w:ind w:left="2880" w:hanging="360"/>
      </w:pPr>
      <w:rPr>
        <w:rFonts w:hint="default" w:ascii="Arial Narrow" w:hAnsi="Arial Narrow"/>
      </w:rPr>
    </w:lvl>
    <w:lvl w:ilvl="4" w:tplc="9A8A4F2C" w:tentative="1">
      <w:start w:val="1"/>
      <w:numFmt w:val="bullet"/>
      <w:lvlText w:val="&gt;"/>
      <w:lvlJc w:val="left"/>
      <w:pPr>
        <w:tabs>
          <w:tab w:val="num" w:pos="3600"/>
        </w:tabs>
        <w:ind w:left="3600" w:hanging="360"/>
      </w:pPr>
      <w:rPr>
        <w:rFonts w:hint="default" w:ascii="Arial Narrow" w:hAnsi="Arial Narrow"/>
      </w:rPr>
    </w:lvl>
    <w:lvl w:ilvl="5" w:tplc="9F7E1FA2" w:tentative="1">
      <w:start w:val="1"/>
      <w:numFmt w:val="bullet"/>
      <w:lvlText w:val="&gt;"/>
      <w:lvlJc w:val="left"/>
      <w:pPr>
        <w:tabs>
          <w:tab w:val="num" w:pos="4320"/>
        </w:tabs>
        <w:ind w:left="4320" w:hanging="360"/>
      </w:pPr>
      <w:rPr>
        <w:rFonts w:hint="default" w:ascii="Arial Narrow" w:hAnsi="Arial Narrow"/>
      </w:rPr>
    </w:lvl>
    <w:lvl w:ilvl="6" w:tplc="0C14BAD6" w:tentative="1">
      <w:start w:val="1"/>
      <w:numFmt w:val="bullet"/>
      <w:lvlText w:val="&gt;"/>
      <w:lvlJc w:val="left"/>
      <w:pPr>
        <w:tabs>
          <w:tab w:val="num" w:pos="5040"/>
        </w:tabs>
        <w:ind w:left="5040" w:hanging="360"/>
      </w:pPr>
      <w:rPr>
        <w:rFonts w:hint="default" w:ascii="Arial Narrow" w:hAnsi="Arial Narrow"/>
      </w:rPr>
    </w:lvl>
    <w:lvl w:ilvl="7" w:tplc="19A402B4" w:tentative="1">
      <w:start w:val="1"/>
      <w:numFmt w:val="bullet"/>
      <w:lvlText w:val="&gt;"/>
      <w:lvlJc w:val="left"/>
      <w:pPr>
        <w:tabs>
          <w:tab w:val="num" w:pos="5760"/>
        </w:tabs>
        <w:ind w:left="5760" w:hanging="360"/>
      </w:pPr>
      <w:rPr>
        <w:rFonts w:hint="default" w:ascii="Arial Narrow" w:hAnsi="Arial Narrow"/>
      </w:rPr>
    </w:lvl>
    <w:lvl w:ilvl="8" w:tplc="02688E8C" w:tentative="1">
      <w:start w:val="1"/>
      <w:numFmt w:val="bullet"/>
      <w:lvlText w:val="&gt;"/>
      <w:lvlJc w:val="left"/>
      <w:pPr>
        <w:tabs>
          <w:tab w:val="num" w:pos="6480"/>
        </w:tabs>
        <w:ind w:left="6480" w:hanging="360"/>
      </w:pPr>
      <w:rPr>
        <w:rFonts w:hint="default" w:ascii="Arial Narrow" w:hAnsi="Arial Narrow"/>
      </w:rPr>
    </w:lvl>
  </w:abstractNum>
  <w:abstractNum w:abstractNumId="14" w15:restartNumberingAfterBreak="0">
    <w:nsid w:val="7B6808D2"/>
    <w:multiLevelType w:val="hybridMultilevel"/>
    <w:tmpl w:val="48601022"/>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5" w15:restartNumberingAfterBreak="0">
    <w:nsid w:val="7BDB6472"/>
    <w:multiLevelType w:val="hybridMultilevel"/>
    <w:tmpl w:val="D580166C"/>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6" w15:restartNumberingAfterBreak="0">
    <w:nsid w:val="7DDC474C"/>
    <w:multiLevelType w:val="hybridMultilevel"/>
    <w:tmpl w:val="EBC0BB36"/>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num w:numId="1">
    <w:abstractNumId w:val="11"/>
  </w:num>
  <w:num w:numId="2">
    <w:abstractNumId w:val="16"/>
  </w:num>
  <w:num w:numId="3">
    <w:abstractNumId w:val="7"/>
  </w:num>
  <w:num w:numId="4">
    <w:abstractNumId w:val="5"/>
  </w:num>
  <w:num w:numId="5">
    <w:abstractNumId w:val="2"/>
  </w:num>
  <w:num w:numId="6">
    <w:abstractNumId w:val="14"/>
  </w:num>
  <w:num w:numId="7">
    <w:abstractNumId w:val="6"/>
  </w:num>
  <w:num w:numId="8">
    <w:abstractNumId w:val="1"/>
  </w:num>
  <w:num w:numId="9">
    <w:abstractNumId w:val="15"/>
  </w:num>
  <w:num w:numId="10">
    <w:abstractNumId w:val="0"/>
  </w:num>
  <w:num w:numId="11">
    <w:abstractNumId w:val="10"/>
  </w:num>
  <w:num w:numId="12">
    <w:abstractNumId w:val="3"/>
  </w:num>
  <w:num w:numId="13">
    <w:abstractNumId w:val="13"/>
  </w:num>
  <w:num w:numId="14">
    <w:abstractNumId w:val="4"/>
  </w:num>
  <w:num w:numId="15">
    <w:abstractNumId w:val="12"/>
  </w:num>
  <w:num w:numId="16">
    <w:abstractNumId w:val="8"/>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A13"/>
    <w:rsid w:val="000253BE"/>
    <w:rsid w:val="00083193"/>
    <w:rsid w:val="0011343D"/>
    <w:rsid w:val="001E00F6"/>
    <w:rsid w:val="001E7BF0"/>
    <w:rsid w:val="002701C9"/>
    <w:rsid w:val="002C7A06"/>
    <w:rsid w:val="003E01A0"/>
    <w:rsid w:val="003F554C"/>
    <w:rsid w:val="00401479"/>
    <w:rsid w:val="004C63D1"/>
    <w:rsid w:val="004E29FC"/>
    <w:rsid w:val="00500996"/>
    <w:rsid w:val="005313FA"/>
    <w:rsid w:val="005347C0"/>
    <w:rsid w:val="005A6DF4"/>
    <w:rsid w:val="005C55EF"/>
    <w:rsid w:val="005D1813"/>
    <w:rsid w:val="005F25A3"/>
    <w:rsid w:val="005F6259"/>
    <w:rsid w:val="006100D3"/>
    <w:rsid w:val="006656BE"/>
    <w:rsid w:val="00675828"/>
    <w:rsid w:val="006A778A"/>
    <w:rsid w:val="00713403"/>
    <w:rsid w:val="00780398"/>
    <w:rsid w:val="007E2A65"/>
    <w:rsid w:val="007E5EFA"/>
    <w:rsid w:val="00822BBF"/>
    <w:rsid w:val="008237BF"/>
    <w:rsid w:val="0085763F"/>
    <w:rsid w:val="0087145F"/>
    <w:rsid w:val="008B5160"/>
    <w:rsid w:val="008D2F94"/>
    <w:rsid w:val="00942905"/>
    <w:rsid w:val="00993C5D"/>
    <w:rsid w:val="009949C2"/>
    <w:rsid w:val="009C59E6"/>
    <w:rsid w:val="00A72271"/>
    <w:rsid w:val="00AB066B"/>
    <w:rsid w:val="00B10D08"/>
    <w:rsid w:val="00B2319E"/>
    <w:rsid w:val="00B315C3"/>
    <w:rsid w:val="00B36D68"/>
    <w:rsid w:val="00BC1738"/>
    <w:rsid w:val="00BC4E54"/>
    <w:rsid w:val="00BD7642"/>
    <w:rsid w:val="00CC3732"/>
    <w:rsid w:val="00CD2E18"/>
    <w:rsid w:val="00D33551"/>
    <w:rsid w:val="00D75160"/>
    <w:rsid w:val="00DA498D"/>
    <w:rsid w:val="00DD63A9"/>
    <w:rsid w:val="00E77A13"/>
    <w:rsid w:val="00E948DA"/>
    <w:rsid w:val="00ED0808"/>
    <w:rsid w:val="00F41230"/>
    <w:rsid w:val="00F554DA"/>
    <w:rsid w:val="00F66AD8"/>
    <w:rsid w:val="00F70E0C"/>
    <w:rsid w:val="00F95A5F"/>
    <w:rsid w:val="00FB2F7D"/>
    <w:rsid w:val="00FB694E"/>
    <w:rsid w:val="5006C3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37"/>
    <o:shapelayout v:ext="edit">
      <o:idmap v:ext="edit" data="1"/>
    </o:shapelayout>
  </w:shapeDefaults>
  <w:decimalSymbol w:val=","/>
  <w:listSeparator w:val=";"/>
  <w14:docId w14:val="6041D002"/>
  <w15:chartTrackingRefBased/>
  <w15:docId w15:val="{A2344960-FAEE-4596-84B0-C040EC96F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Policepardfaut" w:default="1">
    <w:name w:val="Default Paragraph Font"/>
    <w:uiPriority w:val="1"/>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table" w:styleId="Grilledutableau">
    <w:name w:val="Table Grid"/>
    <w:basedOn w:val="TableauNormal"/>
    <w:uiPriority w:val="39"/>
    <w:rsid w:val="00E77A1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edeliste">
    <w:name w:val="List Paragraph"/>
    <w:basedOn w:val="Normal"/>
    <w:uiPriority w:val="34"/>
    <w:qFormat/>
    <w:rsid w:val="00E77A13"/>
    <w:pPr>
      <w:ind w:left="720"/>
      <w:contextualSpacing/>
    </w:pPr>
  </w:style>
  <w:style w:type="paragraph" w:styleId="En-tte">
    <w:name w:val="header"/>
    <w:basedOn w:val="Normal"/>
    <w:link w:val="En-tteCar"/>
    <w:uiPriority w:val="99"/>
    <w:unhideWhenUsed/>
    <w:rsid w:val="009C59E6"/>
    <w:pPr>
      <w:tabs>
        <w:tab w:val="center" w:pos="4536"/>
        <w:tab w:val="right" w:pos="9072"/>
      </w:tabs>
      <w:spacing w:after="0" w:line="240" w:lineRule="auto"/>
    </w:pPr>
  </w:style>
  <w:style w:type="character" w:styleId="En-tteCar" w:customStyle="1">
    <w:name w:val="En-tête Car"/>
    <w:basedOn w:val="Policepardfaut"/>
    <w:link w:val="En-tte"/>
    <w:uiPriority w:val="99"/>
    <w:rsid w:val="009C59E6"/>
  </w:style>
  <w:style w:type="paragraph" w:styleId="Pieddepage">
    <w:name w:val="footer"/>
    <w:basedOn w:val="Normal"/>
    <w:link w:val="PieddepageCar"/>
    <w:uiPriority w:val="99"/>
    <w:unhideWhenUsed/>
    <w:rsid w:val="009C59E6"/>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9C59E6"/>
  </w:style>
  <w:style w:type="character" w:styleId="WW8Num1z1" w:customStyle="1">
    <w:name w:val="WW8Num1z1"/>
    <w:rsid w:val="00B10D08"/>
    <w:rPr>
      <w:rFonts w:ascii="Courier New" w:hAnsi="Courier New"/>
    </w:rPr>
  </w:style>
  <w:style w:type="paragraph" w:styleId="NormalWeb">
    <w:name w:val="Normal (Web)"/>
    <w:basedOn w:val="Normal"/>
    <w:uiPriority w:val="99"/>
    <w:semiHidden/>
    <w:unhideWhenUsed/>
    <w:rsid w:val="0094290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3F64F6FC47944CB77E70D062CCA95F" ma:contentTypeVersion="13" ma:contentTypeDescription="Crée un document." ma:contentTypeScope="" ma:versionID="ae5ae85f63fdcdfcfbf32b8080280600">
  <xsd:schema xmlns:xsd="http://www.w3.org/2001/XMLSchema" xmlns:xs="http://www.w3.org/2001/XMLSchema" xmlns:p="http://schemas.microsoft.com/office/2006/metadata/properties" xmlns:ns2="5395ea48-2d3e-427f-8c25-bfa9bdd097f7" xmlns:ns3="9a3c7fed-0836-4d41-b8b2-e95bea9bec1f" targetNamespace="http://schemas.microsoft.com/office/2006/metadata/properties" ma:root="true" ma:fieldsID="5f5c51c1e41f8bc6fce2c545e0230948" ns2:_="" ns3:_="">
    <xsd:import namespace="5395ea48-2d3e-427f-8c25-bfa9bdd097f7"/>
    <xsd:import namespace="9a3c7fed-0836-4d41-b8b2-e95bea9bec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_Flow_SignoffStatus" minOccurs="0"/>
                <xsd:element ref="ns2:Libell_x00e9_"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95ea48-2d3e-427f-8c25-bfa9bdd097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Flow_SignoffStatus" ma:index="15" nillable="true" ma:displayName="État de validation" ma:internalName="_x0024_Resources_x003a_core_x002c_Signoff_Status">
      <xsd:simpleType>
        <xsd:restriction base="dms:Text"/>
      </xsd:simpleType>
    </xsd:element>
    <xsd:element name="Libell_x00e9_" ma:index="16" nillable="true" ma:displayName="Libellé" ma:format="Dropdown" ma:internalName="Libell_x00e9_">
      <xsd:simpleType>
        <xsd:restriction base="dms:Text">
          <xsd:maxLength value="255"/>
        </xsd:restriction>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c67d4190-ef3b-4cd7-8880-065a81c2d1e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3c7fed-0836-4d41-b8b2-e95bea9bec1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0ffa741-eea8-44c8-a109-e0861030dd59}" ma:internalName="TaxCatchAll" ma:showField="CatchAllData" ma:web="9a3c7fed-0836-4d41-b8b2-e95bea9bec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bell_x00e9_ xmlns="5395ea48-2d3e-427f-8c25-bfa9bdd097f7" xsi:nil="true"/>
    <lcf76f155ced4ddcb4097134ff3c332f xmlns="5395ea48-2d3e-427f-8c25-bfa9bdd097f7">
      <Terms xmlns="http://schemas.microsoft.com/office/infopath/2007/PartnerControls"/>
    </lcf76f155ced4ddcb4097134ff3c332f>
    <_Flow_SignoffStatus xmlns="5395ea48-2d3e-427f-8c25-bfa9bdd097f7" xsi:nil="true"/>
    <TaxCatchAll xmlns="9a3c7fed-0836-4d41-b8b2-e95bea9bec1f" xsi:nil="true"/>
  </documentManagement>
</p:properties>
</file>

<file path=customXml/itemProps1.xml><?xml version="1.0" encoding="utf-8"?>
<ds:datastoreItem xmlns:ds="http://schemas.openxmlformats.org/officeDocument/2006/customXml" ds:itemID="{06944495-86EA-4303-80E8-663D74CCEF38}"/>
</file>

<file path=customXml/itemProps2.xml><?xml version="1.0" encoding="utf-8"?>
<ds:datastoreItem xmlns:ds="http://schemas.openxmlformats.org/officeDocument/2006/customXml" ds:itemID="{8E0ACF1A-7B1F-4664-9916-0A12D5268629}"/>
</file>

<file path=customXml/itemProps3.xml><?xml version="1.0" encoding="utf-8"?>
<ds:datastoreItem xmlns:ds="http://schemas.openxmlformats.org/officeDocument/2006/customXml" ds:itemID="{DDD37808-6704-479B-B582-6CF17A40104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Conseil Départemental de la Seine Saint Denis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LEBLOIS</dc:creator>
  <cp:keywords/>
  <dc:description/>
  <cp:lastModifiedBy>ANDREA ABE</cp:lastModifiedBy>
  <cp:revision>8</cp:revision>
  <cp:lastPrinted>2022-12-22T15:20:00Z</cp:lastPrinted>
  <dcterms:created xsi:type="dcterms:W3CDTF">2026-08-04T09:01:00Z</dcterms:created>
  <dcterms:modified xsi:type="dcterms:W3CDTF">2026-08-05T13:10:52Z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0x010100C23F64F6FC47944CB77E70D062CCA95F</vt:lpwstr>
  </property>
  <property fmtid="{D5CDD505-2E9C-101B-9397-08002B2CF9AE}" pid="3" name="MediaServiceImageTags">
    <vt:lpwstr/>
  </property>
</Properties>
</file>